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02ADD" w14:textId="1F0C261A" w:rsidR="00FB66A7" w:rsidRPr="00A2507B" w:rsidRDefault="00FB66A7" w:rsidP="00FB66A7">
      <w:pPr>
        <w:jc w:val="center"/>
        <w:rPr>
          <w:rFonts w:asciiTheme="minorHAnsi" w:hAnsiTheme="minorHAnsi" w:cstheme="minorHAnsi"/>
          <w:b/>
          <w:bCs/>
          <w:sz w:val="28"/>
          <w:szCs w:val="28"/>
        </w:rPr>
      </w:pPr>
    </w:p>
    <w:p w14:paraId="301E78AE" w14:textId="1C087EC2" w:rsidR="00FB66A7" w:rsidRPr="00A2507B" w:rsidRDefault="00FB66A7" w:rsidP="00FB66A7">
      <w:pPr>
        <w:jc w:val="center"/>
        <w:rPr>
          <w:rFonts w:asciiTheme="minorHAnsi" w:hAnsiTheme="minorHAnsi" w:cstheme="minorHAnsi"/>
          <w:b/>
          <w:bCs/>
          <w:sz w:val="28"/>
          <w:szCs w:val="28"/>
        </w:rPr>
      </w:pPr>
    </w:p>
    <w:p w14:paraId="0CF3A043" w14:textId="7957DE43" w:rsidR="00FB66A7" w:rsidRPr="00A2507B" w:rsidRDefault="00FB66A7" w:rsidP="00FB66A7">
      <w:pPr>
        <w:jc w:val="center"/>
        <w:rPr>
          <w:rFonts w:asciiTheme="minorHAnsi" w:hAnsiTheme="minorHAnsi" w:cstheme="minorHAnsi"/>
          <w:b/>
          <w:bCs/>
          <w:sz w:val="28"/>
          <w:szCs w:val="28"/>
        </w:rPr>
      </w:pPr>
    </w:p>
    <w:p w14:paraId="3AF6ABD3" w14:textId="242A7E51" w:rsidR="00FB66A7" w:rsidRPr="00A2507B" w:rsidRDefault="00FB66A7" w:rsidP="00FB66A7">
      <w:pPr>
        <w:jc w:val="center"/>
        <w:rPr>
          <w:rFonts w:asciiTheme="minorHAnsi" w:hAnsiTheme="minorHAnsi" w:cstheme="minorHAnsi"/>
          <w:b/>
          <w:bCs/>
          <w:sz w:val="28"/>
          <w:szCs w:val="28"/>
        </w:rPr>
      </w:pPr>
    </w:p>
    <w:p w14:paraId="0D3CB9E7" w14:textId="6DB4898A" w:rsidR="00FB66A7" w:rsidRPr="00A2507B" w:rsidRDefault="00FB66A7" w:rsidP="00FB66A7">
      <w:pPr>
        <w:jc w:val="center"/>
        <w:rPr>
          <w:rFonts w:asciiTheme="minorHAnsi" w:hAnsiTheme="minorHAnsi" w:cstheme="minorHAnsi"/>
          <w:b/>
          <w:bCs/>
          <w:sz w:val="28"/>
          <w:szCs w:val="28"/>
        </w:rPr>
      </w:pPr>
    </w:p>
    <w:p w14:paraId="420D5CEF" w14:textId="77777777" w:rsidR="00FB66A7" w:rsidRPr="00A2507B" w:rsidRDefault="00FB66A7" w:rsidP="00FB66A7">
      <w:pPr>
        <w:jc w:val="center"/>
        <w:rPr>
          <w:rFonts w:asciiTheme="minorHAnsi" w:hAnsiTheme="minorHAnsi" w:cstheme="minorHAnsi"/>
          <w:b/>
          <w:bCs/>
          <w:sz w:val="28"/>
          <w:szCs w:val="28"/>
        </w:rPr>
      </w:pPr>
    </w:p>
    <w:p w14:paraId="094C39D8" w14:textId="598BC48D"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Contratto per la</w:t>
      </w:r>
    </w:p>
    <w:p w14:paraId="73BA9FA7" w14:textId="77777777" w:rsidR="00FB66A7" w:rsidRPr="00A2507B" w:rsidRDefault="00FB66A7" w:rsidP="00FB66A7">
      <w:pPr>
        <w:jc w:val="center"/>
        <w:rPr>
          <w:rFonts w:asciiTheme="minorHAnsi" w:hAnsiTheme="minorHAnsi" w:cstheme="minorHAnsi"/>
          <w:b/>
          <w:bCs/>
          <w:sz w:val="28"/>
          <w:szCs w:val="28"/>
        </w:rPr>
      </w:pPr>
    </w:p>
    <w:p w14:paraId="47EF61F6" w14:textId="39FE817E"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FORNITURA DI SERVIZI DI SVILUPPO DI APPLICATIVI</w:t>
      </w:r>
    </w:p>
    <w:p w14:paraId="37B5FE34" w14:textId="63E9BB11"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 xml:space="preserve">ED EROGAZIONE IN MODALITÀ SAAS - CIG </w:t>
      </w:r>
      <w:r w:rsidR="00663926" w:rsidRPr="00663926">
        <w:rPr>
          <w:rFonts w:asciiTheme="minorHAnsi" w:hAnsiTheme="minorHAnsi" w:cstheme="minorHAnsi"/>
          <w:b/>
          <w:bCs/>
          <w:sz w:val="28"/>
          <w:szCs w:val="28"/>
          <w:highlight w:val="yellow"/>
        </w:rPr>
        <w:t>__________</w:t>
      </w:r>
    </w:p>
    <w:p w14:paraId="0F4BC0FA" w14:textId="15B30296" w:rsidR="00FB66A7" w:rsidRPr="00A2507B" w:rsidRDefault="00FB66A7" w:rsidP="00FB66A7">
      <w:pPr>
        <w:jc w:val="center"/>
        <w:rPr>
          <w:rFonts w:asciiTheme="minorHAnsi" w:hAnsiTheme="minorHAnsi" w:cstheme="minorHAnsi"/>
          <w:b/>
          <w:bCs/>
          <w:sz w:val="28"/>
          <w:szCs w:val="28"/>
        </w:rPr>
      </w:pPr>
    </w:p>
    <w:p w14:paraId="0F76EC18" w14:textId="604BFFA7" w:rsidR="00FB66A7" w:rsidRPr="00A2507B" w:rsidRDefault="00FB66A7" w:rsidP="00FB66A7">
      <w:pPr>
        <w:jc w:val="center"/>
        <w:rPr>
          <w:rFonts w:asciiTheme="minorHAnsi" w:hAnsiTheme="minorHAnsi" w:cstheme="minorHAnsi"/>
          <w:b/>
          <w:bCs/>
          <w:sz w:val="28"/>
          <w:szCs w:val="28"/>
        </w:rPr>
      </w:pPr>
    </w:p>
    <w:p w14:paraId="5E9B8694" w14:textId="77777777" w:rsidR="00FB66A7" w:rsidRPr="00A2507B" w:rsidRDefault="00FB66A7" w:rsidP="00FB66A7">
      <w:pPr>
        <w:jc w:val="center"/>
        <w:rPr>
          <w:rFonts w:asciiTheme="minorHAnsi" w:hAnsiTheme="minorHAnsi" w:cstheme="minorHAnsi"/>
          <w:b/>
          <w:bCs/>
          <w:sz w:val="28"/>
          <w:szCs w:val="28"/>
        </w:rPr>
      </w:pPr>
    </w:p>
    <w:p w14:paraId="2ADA9829" w14:textId="68835E62"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 xml:space="preserve">Commessa a corpo </w:t>
      </w:r>
    </w:p>
    <w:p w14:paraId="12C8C759" w14:textId="77777777" w:rsidR="00043CFD" w:rsidRPr="00A2507B" w:rsidRDefault="00043CFD" w:rsidP="00FB66A7">
      <w:pPr>
        <w:jc w:val="center"/>
        <w:rPr>
          <w:rFonts w:asciiTheme="minorHAnsi" w:hAnsiTheme="minorHAnsi" w:cstheme="minorHAnsi"/>
          <w:b/>
          <w:bCs/>
          <w:sz w:val="28"/>
          <w:szCs w:val="28"/>
        </w:rPr>
      </w:pPr>
    </w:p>
    <w:p w14:paraId="7234A30B" w14:textId="4E13DAB3"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w:t>
      </w:r>
      <w:r w:rsidR="00EF6004" w:rsidRPr="00EF6004">
        <w:rPr>
          <w:rFonts w:asciiTheme="minorHAnsi" w:hAnsiTheme="minorHAnsi" w:cstheme="minorHAnsi"/>
          <w:b/>
          <w:bCs/>
          <w:sz w:val="28"/>
          <w:szCs w:val="28"/>
        </w:rPr>
        <w:t xml:space="preserve">Servizio </w:t>
      </w:r>
      <w:proofErr w:type="spellStart"/>
      <w:r w:rsidR="00EF6004" w:rsidRPr="00EF6004">
        <w:rPr>
          <w:rFonts w:asciiTheme="minorHAnsi" w:hAnsiTheme="minorHAnsi" w:cstheme="minorHAnsi"/>
          <w:b/>
          <w:bCs/>
          <w:sz w:val="28"/>
          <w:szCs w:val="28"/>
        </w:rPr>
        <w:t>Saas</w:t>
      </w:r>
      <w:proofErr w:type="spellEnd"/>
      <w:r w:rsidR="00EF6004" w:rsidRPr="00EF6004">
        <w:rPr>
          <w:rFonts w:asciiTheme="minorHAnsi" w:hAnsiTheme="minorHAnsi" w:cstheme="minorHAnsi"/>
          <w:b/>
          <w:bCs/>
          <w:sz w:val="28"/>
          <w:szCs w:val="28"/>
        </w:rPr>
        <w:t xml:space="preserve"> per la gestione automatizzata degli orari delle lezioni e degli esami</w:t>
      </w:r>
      <w:r w:rsidRPr="00A2507B">
        <w:rPr>
          <w:rFonts w:asciiTheme="minorHAnsi" w:hAnsiTheme="minorHAnsi" w:cstheme="minorHAnsi"/>
          <w:b/>
          <w:bCs/>
          <w:sz w:val="28"/>
          <w:szCs w:val="28"/>
        </w:rPr>
        <w:t>”</w:t>
      </w:r>
    </w:p>
    <w:p w14:paraId="45B34858" w14:textId="4A9672AE" w:rsidR="00FB66A7" w:rsidRPr="00A2507B" w:rsidRDefault="00FB66A7" w:rsidP="00FB66A7">
      <w:pPr>
        <w:jc w:val="center"/>
        <w:rPr>
          <w:rFonts w:asciiTheme="minorHAnsi" w:hAnsiTheme="minorHAnsi" w:cstheme="minorHAnsi"/>
          <w:b/>
          <w:bCs/>
          <w:sz w:val="28"/>
          <w:szCs w:val="28"/>
        </w:rPr>
      </w:pPr>
    </w:p>
    <w:p w14:paraId="1C09AB54" w14:textId="0F86BE99" w:rsidR="00FB66A7" w:rsidRPr="00A2507B" w:rsidRDefault="00FB66A7" w:rsidP="00FB66A7">
      <w:pPr>
        <w:jc w:val="center"/>
        <w:rPr>
          <w:rFonts w:asciiTheme="minorHAnsi" w:hAnsiTheme="minorHAnsi" w:cstheme="minorHAnsi"/>
          <w:b/>
          <w:bCs/>
          <w:sz w:val="28"/>
          <w:szCs w:val="28"/>
        </w:rPr>
      </w:pPr>
    </w:p>
    <w:p w14:paraId="3F4ABD76" w14:textId="31533574" w:rsidR="00FB66A7" w:rsidRPr="00A2507B" w:rsidRDefault="00FB66A7" w:rsidP="00FB66A7">
      <w:pPr>
        <w:jc w:val="center"/>
        <w:rPr>
          <w:rFonts w:asciiTheme="minorHAnsi" w:hAnsiTheme="minorHAnsi" w:cstheme="minorHAnsi"/>
          <w:b/>
          <w:bCs/>
          <w:sz w:val="28"/>
          <w:szCs w:val="28"/>
        </w:rPr>
      </w:pPr>
    </w:p>
    <w:p w14:paraId="603677F5" w14:textId="77777777" w:rsidR="00FB66A7" w:rsidRPr="00A2507B" w:rsidRDefault="00FB66A7" w:rsidP="00FB66A7">
      <w:pPr>
        <w:jc w:val="center"/>
        <w:rPr>
          <w:rFonts w:asciiTheme="minorHAnsi" w:hAnsiTheme="minorHAnsi" w:cstheme="minorHAnsi"/>
          <w:b/>
          <w:bCs/>
          <w:sz w:val="28"/>
          <w:szCs w:val="28"/>
        </w:rPr>
      </w:pPr>
    </w:p>
    <w:p w14:paraId="4111C06C" w14:textId="36711B8F" w:rsidR="00FB66A7" w:rsidRPr="00A2507B" w:rsidRDefault="00FB66A7" w:rsidP="00FB66A7">
      <w:pPr>
        <w:jc w:val="center"/>
        <w:rPr>
          <w:rFonts w:asciiTheme="minorHAnsi" w:hAnsiTheme="minorHAnsi" w:cstheme="minorHAnsi"/>
          <w:b/>
          <w:bCs/>
          <w:sz w:val="28"/>
          <w:szCs w:val="28"/>
        </w:rPr>
      </w:pPr>
      <w:r w:rsidRPr="00A2507B">
        <w:rPr>
          <w:rFonts w:asciiTheme="minorHAnsi" w:hAnsiTheme="minorHAnsi" w:cstheme="minorHAnsi"/>
          <w:b/>
          <w:bCs/>
          <w:sz w:val="28"/>
          <w:szCs w:val="28"/>
        </w:rPr>
        <w:t>Requisiti generali e livelli di servizio della commessa</w:t>
      </w:r>
    </w:p>
    <w:p w14:paraId="2C3B0E19" w14:textId="77777777" w:rsidR="00FB66A7" w:rsidRPr="00A2507B" w:rsidRDefault="00FB66A7">
      <w:pPr>
        <w:rPr>
          <w:rFonts w:asciiTheme="minorHAnsi" w:hAnsiTheme="minorHAnsi" w:cstheme="minorHAnsi"/>
          <w:b/>
          <w:bCs/>
          <w:sz w:val="28"/>
          <w:szCs w:val="28"/>
        </w:rPr>
      </w:pPr>
      <w:r w:rsidRPr="00A2507B">
        <w:rPr>
          <w:rFonts w:asciiTheme="minorHAnsi" w:hAnsiTheme="minorHAnsi" w:cstheme="minorHAnsi"/>
          <w:b/>
          <w:bCs/>
          <w:sz w:val="28"/>
          <w:szCs w:val="28"/>
        </w:rPr>
        <w:br w:type="page"/>
      </w:r>
    </w:p>
    <w:p w14:paraId="2E2F72AE" w14:textId="77777777" w:rsidR="00912905" w:rsidRPr="00A2507B" w:rsidRDefault="00912905" w:rsidP="00912905">
      <w:pPr>
        <w:pStyle w:val="Paragrafoelenco"/>
        <w:numPr>
          <w:ilvl w:val="0"/>
          <w:numId w:val="8"/>
        </w:numPr>
        <w:tabs>
          <w:tab w:val="left" w:pos="474"/>
        </w:tabs>
        <w:ind w:hanging="362"/>
        <w:rPr>
          <w:rFonts w:asciiTheme="minorHAnsi" w:hAnsiTheme="minorHAnsi" w:cstheme="minorHAnsi"/>
          <w:b/>
          <w:sz w:val="20"/>
        </w:rPr>
      </w:pPr>
      <w:r w:rsidRPr="00A2507B">
        <w:rPr>
          <w:rFonts w:asciiTheme="minorHAnsi" w:hAnsiTheme="minorHAnsi" w:cstheme="minorHAnsi"/>
          <w:b/>
          <w:sz w:val="20"/>
        </w:rPr>
        <w:lastRenderedPageBreak/>
        <w:t>Requisiti generali degli</w:t>
      </w:r>
      <w:r w:rsidRPr="00A2507B">
        <w:rPr>
          <w:rFonts w:asciiTheme="minorHAnsi" w:hAnsiTheme="minorHAnsi" w:cstheme="minorHAnsi"/>
          <w:b/>
          <w:spacing w:val="-4"/>
          <w:sz w:val="20"/>
        </w:rPr>
        <w:t xml:space="preserve"> </w:t>
      </w:r>
      <w:r w:rsidRPr="00A2507B">
        <w:rPr>
          <w:rFonts w:asciiTheme="minorHAnsi" w:hAnsiTheme="minorHAnsi" w:cstheme="minorHAnsi"/>
          <w:b/>
          <w:sz w:val="20"/>
        </w:rPr>
        <w:t>applicativi</w:t>
      </w:r>
    </w:p>
    <w:p w14:paraId="6D4F4B5C" w14:textId="77777777" w:rsidR="00912905" w:rsidRPr="00A2507B" w:rsidRDefault="00912905" w:rsidP="00912905">
      <w:pPr>
        <w:pStyle w:val="Corpotesto"/>
        <w:spacing w:before="69"/>
        <w:jc w:val="left"/>
        <w:rPr>
          <w:rFonts w:asciiTheme="minorHAnsi" w:hAnsiTheme="minorHAnsi" w:cstheme="minorHAnsi"/>
        </w:rPr>
      </w:pPr>
      <w:r w:rsidRPr="00A2507B">
        <w:rPr>
          <w:rFonts w:asciiTheme="minorHAnsi" w:hAnsiTheme="minorHAnsi" w:cstheme="minorHAnsi"/>
        </w:rPr>
        <w:t>Tutti gli applicativi dovranno essere resi disponibili esclusivamente mediante interfaccia Web.</w:t>
      </w:r>
    </w:p>
    <w:p w14:paraId="160AF392" w14:textId="77777777" w:rsidR="00912905" w:rsidRPr="00A2507B" w:rsidRDefault="00912905" w:rsidP="00912905">
      <w:pPr>
        <w:pStyle w:val="Corpotesto"/>
        <w:spacing w:before="68" w:line="312" w:lineRule="auto"/>
        <w:jc w:val="left"/>
        <w:rPr>
          <w:rFonts w:asciiTheme="minorHAnsi" w:hAnsiTheme="minorHAnsi" w:cstheme="minorHAnsi"/>
        </w:rPr>
      </w:pPr>
      <w:r w:rsidRPr="00A2507B">
        <w:rPr>
          <w:rFonts w:asciiTheme="minorHAnsi" w:hAnsiTheme="minorHAnsi" w:cstheme="minorHAnsi"/>
        </w:rPr>
        <w:t>Il Fornitore dovrà dichiarare e garantire la compatibilità certificata degli applicativi con i browser più diffusi (Chrome, Safari, FireFox, Edge) garantendo l’aggiornamento alle successive evoluzioni.</w:t>
      </w:r>
    </w:p>
    <w:p w14:paraId="3D2EF84A" w14:textId="77777777" w:rsidR="00912905" w:rsidRPr="00A2507B" w:rsidRDefault="00912905" w:rsidP="00912905">
      <w:pPr>
        <w:pStyle w:val="Corpotesto"/>
        <w:spacing w:before="1"/>
        <w:jc w:val="left"/>
        <w:rPr>
          <w:rFonts w:asciiTheme="minorHAnsi" w:hAnsiTheme="minorHAnsi" w:cstheme="minorHAnsi"/>
        </w:rPr>
      </w:pPr>
      <w:r w:rsidRPr="00A2507B">
        <w:rPr>
          <w:rFonts w:asciiTheme="minorHAnsi" w:hAnsiTheme="minorHAnsi" w:cstheme="minorHAnsi"/>
        </w:rPr>
        <w:t>L’interfaccia Web dovrà:</w:t>
      </w:r>
    </w:p>
    <w:p w14:paraId="4DF7F6F7" w14:textId="77777777" w:rsidR="00912905" w:rsidRPr="00A2507B" w:rsidRDefault="00912905" w:rsidP="00912905">
      <w:pPr>
        <w:pStyle w:val="Paragrafoelenco"/>
        <w:numPr>
          <w:ilvl w:val="0"/>
          <w:numId w:val="7"/>
        </w:numPr>
        <w:tabs>
          <w:tab w:val="left" w:pos="472"/>
          <w:tab w:val="left" w:pos="473"/>
        </w:tabs>
        <w:spacing w:before="69" w:line="309" w:lineRule="auto"/>
        <w:ind w:right="105"/>
        <w:rPr>
          <w:rFonts w:asciiTheme="minorHAnsi" w:hAnsiTheme="minorHAnsi" w:cstheme="minorHAnsi"/>
          <w:sz w:val="20"/>
        </w:rPr>
      </w:pPr>
      <w:r w:rsidRPr="00A2507B">
        <w:rPr>
          <w:rFonts w:asciiTheme="minorHAnsi" w:hAnsiTheme="minorHAnsi" w:cstheme="minorHAnsi"/>
          <w:sz w:val="20"/>
        </w:rPr>
        <w:t>essere “responsive”, ovvero il layout e l’interfaccia dovranno adattarsi al dispositivo con cui si effettua l’accesso ai</w:t>
      </w:r>
      <w:r w:rsidRPr="00A2507B">
        <w:rPr>
          <w:rFonts w:asciiTheme="minorHAnsi" w:hAnsiTheme="minorHAnsi" w:cstheme="minorHAnsi"/>
          <w:spacing w:val="-2"/>
          <w:sz w:val="20"/>
        </w:rPr>
        <w:t xml:space="preserve"> </w:t>
      </w:r>
      <w:r w:rsidRPr="00A2507B">
        <w:rPr>
          <w:rFonts w:asciiTheme="minorHAnsi" w:hAnsiTheme="minorHAnsi" w:cstheme="minorHAnsi"/>
          <w:sz w:val="20"/>
        </w:rPr>
        <w:t>servizi</w:t>
      </w:r>
    </w:p>
    <w:p w14:paraId="3CCA3188" w14:textId="77777777" w:rsidR="00912905" w:rsidRPr="00A2507B" w:rsidRDefault="00912905" w:rsidP="00912905">
      <w:pPr>
        <w:pStyle w:val="Paragrafoelenco"/>
        <w:numPr>
          <w:ilvl w:val="0"/>
          <w:numId w:val="7"/>
        </w:numPr>
        <w:tabs>
          <w:tab w:val="left" w:pos="472"/>
          <w:tab w:val="left" w:pos="473"/>
        </w:tabs>
        <w:spacing w:before="4"/>
        <w:ind w:hanging="361"/>
        <w:rPr>
          <w:rFonts w:asciiTheme="minorHAnsi" w:hAnsiTheme="minorHAnsi" w:cstheme="minorHAnsi"/>
          <w:sz w:val="20"/>
        </w:rPr>
      </w:pPr>
      <w:r w:rsidRPr="00A2507B">
        <w:rPr>
          <w:rFonts w:asciiTheme="minorHAnsi" w:hAnsiTheme="minorHAnsi" w:cstheme="minorHAnsi"/>
          <w:sz w:val="20"/>
        </w:rPr>
        <w:t>essere</w:t>
      </w:r>
      <w:r w:rsidRPr="00A2507B">
        <w:rPr>
          <w:rFonts w:asciiTheme="minorHAnsi" w:hAnsiTheme="minorHAnsi" w:cstheme="minorHAnsi"/>
          <w:spacing w:val="-7"/>
          <w:sz w:val="20"/>
        </w:rPr>
        <w:t xml:space="preserve"> </w:t>
      </w:r>
      <w:r w:rsidRPr="00A2507B">
        <w:rPr>
          <w:rFonts w:asciiTheme="minorHAnsi" w:hAnsiTheme="minorHAnsi" w:cstheme="minorHAnsi"/>
          <w:sz w:val="20"/>
        </w:rPr>
        <w:t>disponibile</w:t>
      </w:r>
      <w:r w:rsidRPr="00A2507B">
        <w:rPr>
          <w:rFonts w:asciiTheme="minorHAnsi" w:hAnsiTheme="minorHAnsi" w:cstheme="minorHAnsi"/>
          <w:spacing w:val="-4"/>
          <w:sz w:val="20"/>
        </w:rPr>
        <w:t xml:space="preserve"> </w:t>
      </w:r>
      <w:r w:rsidRPr="00A2507B">
        <w:rPr>
          <w:rFonts w:asciiTheme="minorHAnsi" w:hAnsiTheme="minorHAnsi" w:cstheme="minorHAnsi"/>
          <w:sz w:val="20"/>
        </w:rPr>
        <w:t>per</w:t>
      </w:r>
      <w:r w:rsidRPr="00A2507B">
        <w:rPr>
          <w:rFonts w:asciiTheme="minorHAnsi" w:hAnsiTheme="minorHAnsi" w:cstheme="minorHAnsi"/>
          <w:spacing w:val="-6"/>
          <w:sz w:val="20"/>
        </w:rPr>
        <w:t xml:space="preserve"> </w:t>
      </w:r>
      <w:r w:rsidRPr="00A2507B">
        <w:rPr>
          <w:rFonts w:asciiTheme="minorHAnsi" w:hAnsiTheme="minorHAnsi" w:cstheme="minorHAnsi"/>
          <w:sz w:val="20"/>
        </w:rPr>
        <w:t>tutte</w:t>
      </w:r>
      <w:r w:rsidRPr="00A2507B">
        <w:rPr>
          <w:rFonts w:asciiTheme="minorHAnsi" w:hAnsiTheme="minorHAnsi" w:cstheme="minorHAnsi"/>
          <w:spacing w:val="-6"/>
          <w:sz w:val="20"/>
        </w:rPr>
        <w:t xml:space="preserve"> </w:t>
      </w:r>
      <w:r w:rsidRPr="00A2507B">
        <w:rPr>
          <w:rFonts w:asciiTheme="minorHAnsi" w:hAnsiTheme="minorHAnsi" w:cstheme="minorHAnsi"/>
          <w:sz w:val="20"/>
        </w:rPr>
        <w:t>le</w:t>
      </w:r>
      <w:r w:rsidRPr="00A2507B">
        <w:rPr>
          <w:rFonts w:asciiTheme="minorHAnsi" w:hAnsiTheme="minorHAnsi" w:cstheme="minorHAnsi"/>
          <w:spacing w:val="-6"/>
          <w:sz w:val="20"/>
        </w:rPr>
        <w:t xml:space="preserve"> </w:t>
      </w:r>
      <w:r w:rsidRPr="00A2507B">
        <w:rPr>
          <w:rFonts w:asciiTheme="minorHAnsi" w:hAnsiTheme="minorHAnsi" w:cstheme="minorHAnsi"/>
          <w:sz w:val="20"/>
        </w:rPr>
        <w:t>piattaforme</w:t>
      </w:r>
      <w:r w:rsidRPr="00A2507B">
        <w:rPr>
          <w:rFonts w:asciiTheme="minorHAnsi" w:hAnsiTheme="minorHAnsi" w:cstheme="minorHAnsi"/>
          <w:spacing w:val="-7"/>
          <w:sz w:val="20"/>
        </w:rPr>
        <w:t xml:space="preserve"> </w:t>
      </w:r>
      <w:r w:rsidRPr="00A2507B">
        <w:rPr>
          <w:rFonts w:asciiTheme="minorHAnsi" w:hAnsiTheme="minorHAnsi" w:cstheme="minorHAnsi"/>
          <w:sz w:val="20"/>
        </w:rPr>
        <w:t>mobile</w:t>
      </w:r>
      <w:r w:rsidRPr="00A2507B">
        <w:rPr>
          <w:rFonts w:asciiTheme="minorHAnsi" w:hAnsiTheme="minorHAnsi" w:cstheme="minorHAnsi"/>
          <w:spacing w:val="-6"/>
          <w:sz w:val="20"/>
        </w:rPr>
        <w:t xml:space="preserve"> </w:t>
      </w:r>
      <w:r w:rsidRPr="00A2507B">
        <w:rPr>
          <w:rFonts w:asciiTheme="minorHAnsi" w:hAnsiTheme="minorHAnsi" w:cstheme="minorHAnsi"/>
          <w:sz w:val="20"/>
        </w:rPr>
        <w:t>(smartphone</w:t>
      </w:r>
      <w:r w:rsidRPr="00A2507B">
        <w:rPr>
          <w:rFonts w:asciiTheme="minorHAnsi" w:hAnsiTheme="minorHAnsi" w:cstheme="minorHAnsi"/>
          <w:spacing w:val="-4"/>
          <w:sz w:val="20"/>
        </w:rPr>
        <w:t xml:space="preserve"> </w:t>
      </w:r>
      <w:r w:rsidRPr="00A2507B">
        <w:rPr>
          <w:rFonts w:asciiTheme="minorHAnsi" w:hAnsiTheme="minorHAnsi" w:cstheme="minorHAnsi"/>
          <w:sz w:val="20"/>
        </w:rPr>
        <w:t>e</w:t>
      </w:r>
      <w:r w:rsidRPr="00A2507B">
        <w:rPr>
          <w:rFonts w:asciiTheme="minorHAnsi" w:hAnsiTheme="minorHAnsi" w:cstheme="minorHAnsi"/>
          <w:spacing w:val="-6"/>
          <w:sz w:val="20"/>
        </w:rPr>
        <w:t xml:space="preserve"> </w:t>
      </w:r>
      <w:r w:rsidRPr="00A2507B">
        <w:rPr>
          <w:rFonts w:asciiTheme="minorHAnsi" w:hAnsiTheme="minorHAnsi" w:cstheme="minorHAnsi"/>
          <w:sz w:val="20"/>
        </w:rPr>
        <w:t>tablet</w:t>
      </w:r>
      <w:r w:rsidRPr="00A2507B">
        <w:rPr>
          <w:rFonts w:asciiTheme="minorHAnsi" w:hAnsiTheme="minorHAnsi" w:cstheme="minorHAnsi"/>
          <w:spacing w:val="-5"/>
          <w:sz w:val="20"/>
        </w:rPr>
        <w:t xml:space="preserve"> </w:t>
      </w:r>
      <w:r w:rsidRPr="00A2507B">
        <w:rPr>
          <w:rFonts w:asciiTheme="minorHAnsi" w:hAnsiTheme="minorHAnsi" w:cstheme="minorHAnsi"/>
          <w:sz w:val="20"/>
        </w:rPr>
        <w:t>con</w:t>
      </w:r>
      <w:r w:rsidRPr="00A2507B">
        <w:rPr>
          <w:rFonts w:asciiTheme="minorHAnsi" w:hAnsiTheme="minorHAnsi" w:cstheme="minorHAnsi"/>
          <w:spacing w:val="-7"/>
          <w:sz w:val="20"/>
        </w:rPr>
        <w:t xml:space="preserve"> </w:t>
      </w:r>
      <w:r w:rsidRPr="00A2507B">
        <w:rPr>
          <w:rFonts w:asciiTheme="minorHAnsi" w:hAnsiTheme="minorHAnsi" w:cstheme="minorHAnsi"/>
          <w:sz w:val="20"/>
        </w:rPr>
        <w:t>sistemi</w:t>
      </w:r>
      <w:r w:rsidRPr="00A2507B">
        <w:rPr>
          <w:rFonts w:asciiTheme="minorHAnsi" w:hAnsiTheme="minorHAnsi" w:cstheme="minorHAnsi"/>
          <w:spacing w:val="-4"/>
          <w:sz w:val="20"/>
        </w:rPr>
        <w:t xml:space="preserve"> </w:t>
      </w:r>
      <w:r w:rsidRPr="00A2507B">
        <w:rPr>
          <w:rFonts w:asciiTheme="minorHAnsi" w:hAnsiTheme="minorHAnsi" w:cstheme="minorHAnsi"/>
          <w:sz w:val="20"/>
        </w:rPr>
        <w:t>operativi</w:t>
      </w:r>
      <w:r w:rsidRPr="00A2507B">
        <w:rPr>
          <w:rFonts w:asciiTheme="minorHAnsi" w:hAnsiTheme="minorHAnsi" w:cstheme="minorHAnsi"/>
          <w:spacing w:val="-7"/>
          <w:sz w:val="20"/>
        </w:rPr>
        <w:t xml:space="preserve"> </w:t>
      </w:r>
      <w:r w:rsidRPr="00A2507B">
        <w:rPr>
          <w:rFonts w:asciiTheme="minorHAnsi" w:hAnsiTheme="minorHAnsi" w:cstheme="minorHAnsi"/>
          <w:sz w:val="20"/>
        </w:rPr>
        <w:t>Android</w:t>
      </w:r>
      <w:r w:rsidRPr="00A2507B">
        <w:rPr>
          <w:rFonts w:asciiTheme="minorHAnsi" w:hAnsiTheme="minorHAnsi" w:cstheme="minorHAnsi"/>
          <w:spacing w:val="-5"/>
          <w:sz w:val="20"/>
        </w:rPr>
        <w:t xml:space="preserve"> </w:t>
      </w:r>
      <w:r w:rsidRPr="00A2507B">
        <w:rPr>
          <w:rFonts w:asciiTheme="minorHAnsi" w:hAnsiTheme="minorHAnsi" w:cstheme="minorHAnsi"/>
          <w:sz w:val="20"/>
        </w:rPr>
        <w:t>e</w:t>
      </w:r>
      <w:r w:rsidRPr="00A2507B">
        <w:rPr>
          <w:rFonts w:asciiTheme="minorHAnsi" w:hAnsiTheme="minorHAnsi" w:cstheme="minorHAnsi"/>
          <w:spacing w:val="-6"/>
          <w:sz w:val="20"/>
        </w:rPr>
        <w:t xml:space="preserve"> </w:t>
      </w:r>
      <w:r w:rsidRPr="00A2507B">
        <w:rPr>
          <w:rFonts w:asciiTheme="minorHAnsi" w:hAnsiTheme="minorHAnsi" w:cstheme="minorHAnsi"/>
          <w:sz w:val="20"/>
        </w:rPr>
        <w:t>iOS)</w:t>
      </w:r>
    </w:p>
    <w:p w14:paraId="096C0502" w14:textId="77777777" w:rsidR="00522C4A" w:rsidRDefault="00912905" w:rsidP="00912905">
      <w:pPr>
        <w:pStyle w:val="Paragrafoelenco"/>
        <w:numPr>
          <w:ilvl w:val="0"/>
          <w:numId w:val="7"/>
        </w:numPr>
        <w:tabs>
          <w:tab w:val="left" w:pos="472"/>
          <w:tab w:val="left" w:pos="473"/>
        </w:tabs>
        <w:spacing w:before="66"/>
        <w:ind w:hanging="361"/>
        <w:rPr>
          <w:rFonts w:asciiTheme="minorHAnsi" w:hAnsiTheme="minorHAnsi" w:cstheme="minorHAnsi"/>
          <w:sz w:val="20"/>
        </w:rPr>
      </w:pPr>
      <w:r w:rsidRPr="00A2507B">
        <w:rPr>
          <w:rFonts w:asciiTheme="minorHAnsi" w:hAnsiTheme="minorHAnsi" w:cstheme="minorHAnsi"/>
          <w:sz w:val="20"/>
        </w:rPr>
        <w:t>essere predisposta per il multilinguismo e localizzata in italiano e</w:t>
      </w:r>
      <w:r w:rsidRPr="00A2507B">
        <w:rPr>
          <w:rFonts w:asciiTheme="minorHAnsi" w:hAnsiTheme="minorHAnsi" w:cstheme="minorHAnsi"/>
          <w:spacing w:val="-5"/>
          <w:sz w:val="20"/>
        </w:rPr>
        <w:t xml:space="preserve"> </w:t>
      </w:r>
      <w:r w:rsidRPr="00A2507B">
        <w:rPr>
          <w:rFonts w:asciiTheme="minorHAnsi" w:hAnsiTheme="minorHAnsi" w:cstheme="minorHAnsi"/>
          <w:sz w:val="20"/>
        </w:rPr>
        <w:t>inglese</w:t>
      </w:r>
    </w:p>
    <w:p w14:paraId="33DAF30B" w14:textId="00E6948F" w:rsidR="00912905" w:rsidRPr="00A2507B" w:rsidRDefault="00522C4A" w:rsidP="00912905">
      <w:pPr>
        <w:pStyle w:val="Paragrafoelenco"/>
        <w:numPr>
          <w:ilvl w:val="0"/>
          <w:numId w:val="7"/>
        </w:numPr>
        <w:tabs>
          <w:tab w:val="left" w:pos="472"/>
          <w:tab w:val="left" w:pos="473"/>
        </w:tabs>
        <w:spacing w:before="66"/>
        <w:ind w:hanging="361"/>
        <w:rPr>
          <w:rFonts w:asciiTheme="minorHAnsi" w:hAnsiTheme="minorHAnsi" w:cstheme="minorHAnsi"/>
          <w:sz w:val="20"/>
        </w:rPr>
      </w:pPr>
      <w:r>
        <w:rPr>
          <w:rFonts w:asciiTheme="minorHAnsi" w:hAnsiTheme="minorHAnsi" w:cstheme="minorHAnsi"/>
          <w:sz w:val="20"/>
        </w:rPr>
        <w:t xml:space="preserve">rispettare gli standard grafici ed i requisiti di brand </w:t>
      </w:r>
      <w:proofErr w:type="spellStart"/>
      <w:r>
        <w:rPr>
          <w:rFonts w:asciiTheme="minorHAnsi" w:hAnsiTheme="minorHAnsi" w:cstheme="minorHAnsi"/>
          <w:sz w:val="20"/>
        </w:rPr>
        <w:t>identity</w:t>
      </w:r>
      <w:proofErr w:type="spellEnd"/>
      <w:r>
        <w:rPr>
          <w:rFonts w:asciiTheme="minorHAnsi" w:hAnsiTheme="minorHAnsi" w:cstheme="minorHAnsi"/>
          <w:sz w:val="20"/>
        </w:rPr>
        <w:t xml:space="preserve"> del Politecnico di Milano</w:t>
      </w:r>
      <w:r w:rsidR="00912905" w:rsidRPr="00A2507B">
        <w:rPr>
          <w:rFonts w:asciiTheme="minorHAnsi" w:hAnsiTheme="minorHAnsi" w:cstheme="minorHAnsi"/>
          <w:sz w:val="20"/>
        </w:rPr>
        <w:t>.</w:t>
      </w:r>
    </w:p>
    <w:p w14:paraId="19D6DEE2" w14:textId="47BB6132" w:rsidR="004E3BA7" w:rsidRPr="00A2507B" w:rsidRDefault="004E3BA7" w:rsidP="004E3BA7">
      <w:pPr>
        <w:pStyle w:val="Corpotesto"/>
        <w:spacing w:before="69"/>
        <w:ind w:left="111"/>
        <w:jc w:val="left"/>
        <w:rPr>
          <w:rFonts w:asciiTheme="minorHAnsi" w:hAnsiTheme="minorHAnsi" w:cstheme="minorHAnsi"/>
        </w:rPr>
      </w:pPr>
      <w:r w:rsidRPr="00A2507B">
        <w:rPr>
          <w:rFonts w:asciiTheme="minorHAnsi" w:hAnsiTheme="minorHAnsi" w:cstheme="minorHAnsi"/>
        </w:rPr>
        <w:t xml:space="preserve">In sede di progettazione della UX/UI la prototipazione degli applicativi dovrà includere sia la </w:t>
      </w:r>
      <w:r w:rsidR="003E62A4">
        <w:rPr>
          <w:rFonts w:asciiTheme="minorHAnsi" w:hAnsiTheme="minorHAnsi" w:cstheme="minorHAnsi"/>
        </w:rPr>
        <w:t xml:space="preserve">UI </w:t>
      </w:r>
      <w:r w:rsidRPr="00A2507B">
        <w:rPr>
          <w:rFonts w:asciiTheme="minorHAnsi" w:hAnsiTheme="minorHAnsi" w:cstheme="minorHAnsi"/>
        </w:rPr>
        <w:t>desktop che quella mobile ed il rilascio sarà subordinato a superamento della fase di responsiv</w:t>
      </w:r>
      <w:r w:rsidR="00276861" w:rsidRPr="00A2507B">
        <w:rPr>
          <w:rFonts w:asciiTheme="minorHAnsi" w:hAnsiTheme="minorHAnsi" w:cstheme="minorHAnsi"/>
        </w:rPr>
        <w:t>e</w:t>
      </w:r>
      <w:r w:rsidRPr="00A2507B">
        <w:rPr>
          <w:rFonts w:asciiTheme="minorHAnsi" w:hAnsiTheme="minorHAnsi" w:cstheme="minorHAnsi"/>
        </w:rPr>
        <w:t xml:space="preserve"> testing.</w:t>
      </w:r>
    </w:p>
    <w:p w14:paraId="71AAAF28"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Modalità di erogazione dei servizi</w:t>
      </w:r>
      <w:r w:rsidRPr="00A2507B">
        <w:rPr>
          <w:rFonts w:asciiTheme="minorHAnsi" w:hAnsiTheme="minorHAnsi" w:cstheme="minorHAnsi"/>
          <w:spacing w:val="1"/>
        </w:rPr>
        <w:t xml:space="preserve"> </w:t>
      </w:r>
      <w:r w:rsidRPr="00A2507B">
        <w:rPr>
          <w:rFonts w:asciiTheme="minorHAnsi" w:hAnsiTheme="minorHAnsi" w:cstheme="minorHAnsi"/>
        </w:rPr>
        <w:t>applicativi</w:t>
      </w:r>
    </w:p>
    <w:p w14:paraId="3C0E7A48" w14:textId="131AEB44" w:rsidR="00912905" w:rsidRPr="00A2507B" w:rsidRDefault="00912905" w:rsidP="00912905">
      <w:pPr>
        <w:pStyle w:val="Corpotesto"/>
        <w:spacing w:before="68" w:line="312" w:lineRule="auto"/>
        <w:jc w:val="left"/>
        <w:rPr>
          <w:rFonts w:asciiTheme="minorHAnsi" w:hAnsiTheme="minorHAnsi" w:cstheme="minorHAnsi"/>
        </w:rPr>
      </w:pPr>
      <w:r w:rsidRPr="00A2507B">
        <w:rPr>
          <w:rFonts w:asciiTheme="minorHAnsi" w:hAnsiTheme="minorHAnsi" w:cstheme="minorHAnsi"/>
        </w:rPr>
        <w:t xml:space="preserve">Tutti gli applicativi dovranno essere resi disponibili in modalità Software </w:t>
      </w:r>
      <w:proofErr w:type="spellStart"/>
      <w:r w:rsidRPr="00A2507B">
        <w:rPr>
          <w:rFonts w:asciiTheme="minorHAnsi" w:hAnsiTheme="minorHAnsi" w:cstheme="minorHAnsi"/>
        </w:rPr>
        <w:t>as</w:t>
      </w:r>
      <w:proofErr w:type="spellEnd"/>
      <w:r w:rsidRPr="00A2507B">
        <w:rPr>
          <w:rFonts w:asciiTheme="minorHAnsi" w:hAnsiTheme="minorHAnsi" w:cstheme="minorHAnsi"/>
        </w:rPr>
        <w:t xml:space="preserve"> a Service (SaaS) e non richiedere l’installazione di componenti </w:t>
      </w:r>
      <w:proofErr w:type="spellStart"/>
      <w:r w:rsidRPr="00A2507B">
        <w:rPr>
          <w:rFonts w:asciiTheme="minorHAnsi" w:hAnsiTheme="minorHAnsi" w:cstheme="minorHAnsi"/>
        </w:rPr>
        <w:t>sw</w:t>
      </w:r>
      <w:proofErr w:type="spellEnd"/>
      <w:r w:rsidRPr="00A2507B">
        <w:rPr>
          <w:rFonts w:asciiTheme="minorHAnsi" w:hAnsiTheme="minorHAnsi" w:cstheme="minorHAnsi"/>
        </w:rPr>
        <w:t xml:space="preserve"> presso i datacenter del </w:t>
      </w:r>
      <w:r w:rsidR="00276861" w:rsidRPr="00A2507B">
        <w:rPr>
          <w:rFonts w:asciiTheme="minorHAnsi" w:hAnsiTheme="minorHAnsi" w:cstheme="minorHAnsi"/>
        </w:rPr>
        <w:t>Politecnico di Milano</w:t>
      </w:r>
      <w:r w:rsidRPr="00A2507B">
        <w:rPr>
          <w:rFonts w:asciiTheme="minorHAnsi" w:hAnsiTheme="minorHAnsi" w:cstheme="minorHAnsi"/>
        </w:rPr>
        <w:t>.</w:t>
      </w:r>
    </w:p>
    <w:p w14:paraId="1275F39A" w14:textId="77777777" w:rsidR="00912905" w:rsidRPr="00A2507B" w:rsidRDefault="00912905" w:rsidP="00912905">
      <w:pPr>
        <w:pStyle w:val="Corpotesto"/>
        <w:spacing w:line="314" w:lineRule="auto"/>
        <w:ind w:right="40"/>
        <w:jc w:val="left"/>
        <w:rPr>
          <w:rFonts w:asciiTheme="minorHAnsi" w:hAnsiTheme="minorHAnsi" w:cstheme="minorHAnsi"/>
        </w:rPr>
      </w:pPr>
      <w:r w:rsidRPr="00A2507B">
        <w:rPr>
          <w:rFonts w:asciiTheme="minorHAnsi" w:hAnsiTheme="minorHAnsi" w:cstheme="minorHAnsi"/>
        </w:rPr>
        <w:t xml:space="preserve">Il servizio SaaS offerto dovrà risultare qualificato dall’Agenzia per la </w:t>
      </w:r>
      <w:proofErr w:type="spellStart"/>
      <w:r w:rsidRPr="00A2507B">
        <w:rPr>
          <w:rFonts w:asciiTheme="minorHAnsi" w:hAnsiTheme="minorHAnsi" w:cstheme="minorHAnsi"/>
        </w:rPr>
        <w:t>Cybersicurezza</w:t>
      </w:r>
      <w:proofErr w:type="spellEnd"/>
      <w:r w:rsidRPr="00A2507B">
        <w:rPr>
          <w:rFonts w:asciiTheme="minorHAnsi" w:hAnsiTheme="minorHAnsi" w:cstheme="minorHAnsi"/>
        </w:rPr>
        <w:t xml:space="preserve"> Nazionale </w:t>
      </w:r>
      <w:hyperlink r:id="rId10">
        <w:r w:rsidRPr="00A2507B">
          <w:rPr>
            <w:rFonts w:asciiTheme="minorHAnsi" w:hAnsiTheme="minorHAnsi" w:cstheme="minorHAnsi"/>
            <w:color w:val="0000FF"/>
            <w:u w:val="single" w:color="0000FF"/>
          </w:rPr>
          <w:t>www.acn.gov.it</w:t>
        </w:r>
        <w:r w:rsidRPr="00A2507B">
          <w:rPr>
            <w:rFonts w:asciiTheme="minorHAnsi" w:hAnsiTheme="minorHAnsi" w:cstheme="minorHAnsi"/>
            <w:color w:val="0000FF"/>
          </w:rPr>
          <w:t xml:space="preserve"> </w:t>
        </w:r>
      </w:hyperlink>
      <w:r w:rsidRPr="00A2507B">
        <w:rPr>
          <w:rFonts w:asciiTheme="minorHAnsi" w:hAnsiTheme="minorHAnsi" w:cstheme="minorHAnsi"/>
        </w:rPr>
        <w:t>e pubblicato sul “Catalogo dei servizi Cloud per la PA qualificati” dell’</w:t>
      </w:r>
      <w:hyperlink r:id="rId11">
        <w:r w:rsidRPr="00A2507B">
          <w:rPr>
            <w:rFonts w:asciiTheme="minorHAnsi" w:hAnsiTheme="minorHAnsi" w:cstheme="minorHAnsi"/>
            <w:color w:val="0000FF"/>
            <w:u w:val="single" w:color="0000FF"/>
          </w:rPr>
          <w:t>ACN Cloud Marketplace</w:t>
        </w:r>
        <w:r w:rsidRPr="00A2507B">
          <w:rPr>
            <w:rFonts w:asciiTheme="minorHAnsi" w:hAnsiTheme="minorHAnsi" w:cstheme="minorHAnsi"/>
          </w:rPr>
          <w:t>.</w:t>
        </w:r>
      </w:hyperlink>
    </w:p>
    <w:p w14:paraId="520F0D72" w14:textId="77777777" w:rsidR="00912905" w:rsidRPr="00A2507B" w:rsidRDefault="00912905" w:rsidP="00912905">
      <w:pPr>
        <w:pStyle w:val="Corpotesto"/>
        <w:spacing w:line="312" w:lineRule="auto"/>
        <w:jc w:val="left"/>
        <w:rPr>
          <w:rFonts w:asciiTheme="minorHAnsi" w:hAnsiTheme="minorHAnsi" w:cstheme="minorHAnsi"/>
        </w:rPr>
      </w:pPr>
      <w:r w:rsidRPr="00A2507B">
        <w:rPr>
          <w:rFonts w:asciiTheme="minorHAnsi" w:hAnsiTheme="minorHAnsi" w:cstheme="minorHAnsi"/>
        </w:rPr>
        <w:t>Tale requisito dovrà necessariamente risultare soddisfatto al rilascio e passaggio in produzione del servizio, a pena di risoluzione del contratto.</w:t>
      </w:r>
    </w:p>
    <w:p w14:paraId="2683B897"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Trattamento dei dati</w:t>
      </w:r>
      <w:r w:rsidRPr="00A2507B">
        <w:rPr>
          <w:rFonts w:asciiTheme="minorHAnsi" w:hAnsiTheme="minorHAnsi" w:cstheme="minorHAnsi"/>
          <w:spacing w:val="-2"/>
        </w:rPr>
        <w:t xml:space="preserve"> </w:t>
      </w:r>
      <w:r w:rsidRPr="00A2507B">
        <w:rPr>
          <w:rFonts w:asciiTheme="minorHAnsi" w:hAnsiTheme="minorHAnsi" w:cstheme="minorHAnsi"/>
        </w:rPr>
        <w:t>personali</w:t>
      </w:r>
    </w:p>
    <w:p w14:paraId="264D3B18" w14:textId="103986B8" w:rsidR="00912905" w:rsidRPr="00A2507B" w:rsidRDefault="00912905" w:rsidP="00912905">
      <w:pPr>
        <w:pStyle w:val="Corpotesto"/>
        <w:spacing w:before="65" w:line="312" w:lineRule="auto"/>
        <w:ind w:right="103"/>
        <w:rPr>
          <w:rFonts w:asciiTheme="minorHAnsi" w:hAnsiTheme="minorHAnsi" w:cstheme="minorHAnsi"/>
        </w:rPr>
      </w:pPr>
      <w:r w:rsidRPr="00A2507B">
        <w:rPr>
          <w:rFonts w:asciiTheme="minorHAnsi" w:hAnsiTheme="minorHAnsi" w:cstheme="minorHAnsi"/>
        </w:rPr>
        <w:t xml:space="preserve">Per tutti i trattamenti di dati personali effettuati nell’ambito dei servizi erogati dal Fornitore al </w:t>
      </w:r>
      <w:r w:rsidR="00276861" w:rsidRPr="00A2507B">
        <w:rPr>
          <w:rFonts w:asciiTheme="minorHAnsi" w:hAnsiTheme="minorHAnsi" w:cstheme="minorHAnsi"/>
        </w:rPr>
        <w:t>Politecnico di Milano</w:t>
      </w:r>
      <w:r w:rsidRPr="00A2507B">
        <w:rPr>
          <w:rFonts w:asciiTheme="minorHAnsi" w:hAnsiTheme="minorHAnsi" w:cstheme="minorHAnsi"/>
        </w:rPr>
        <w:t>, dovrà</w:t>
      </w:r>
      <w:r w:rsidRPr="00A2507B">
        <w:rPr>
          <w:rFonts w:asciiTheme="minorHAnsi" w:hAnsiTheme="minorHAnsi" w:cstheme="minorHAnsi"/>
          <w:spacing w:val="-8"/>
        </w:rPr>
        <w:t xml:space="preserve"> </w:t>
      </w:r>
      <w:r w:rsidRPr="00A2507B">
        <w:rPr>
          <w:rFonts w:asciiTheme="minorHAnsi" w:hAnsiTheme="minorHAnsi" w:cstheme="minorHAnsi"/>
        </w:rPr>
        <w:t>essere</w:t>
      </w:r>
      <w:r w:rsidRPr="00A2507B">
        <w:rPr>
          <w:rFonts w:asciiTheme="minorHAnsi" w:hAnsiTheme="minorHAnsi" w:cstheme="minorHAnsi"/>
          <w:spacing w:val="-6"/>
        </w:rPr>
        <w:t xml:space="preserve"> </w:t>
      </w:r>
      <w:r w:rsidRPr="00A2507B">
        <w:rPr>
          <w:rFonts w:asciiTheme="minorHAnsi" w:hAnsiTheme="minorHAnsi" w:cstheme="minorHAnsi"/>
        </w:rPr>
        <w:t>garantito</w:t>
      </w:r>
      <w:r w:rsidRPr="00A2507B">
        <w:rPr>
          <w:rFonts w:asciiTheme="minorHAnsi" w:hAnsiTheme="minorHAnsi" w:cstheme="minorHAnsi"/>
          <w:spacing w:val="-4"/>
        </w:rPr>
        <w:t xml:space="preserve"> </w:t>
      </w:r>
      <w:r w:rsidRPr="00A2507B">
        <w:rPr>
          <w:rFonts w:asciiTheme="minorHAnsi" w:hAnsiTheme="minorHAnsi" w:cstheme="minorHAnsi"/>
        </w:rPr>
        <w:t>il</w:t>
      </w:r>
      <w:r w:rsidRPr="00A2507B">
        <w:rPr>
          <w:rFonts w:asciiTheme="minorHAnsi" w:hAnsiTheme="minorHAnsi" w:cstheme="minorHAnsi"/>
          <w:spacing w:val="-6"/>
        </w:rPr>
        <w:t xml:space="preserve"> </w:t>
      </w:r>
      <w:r w:rsidRPr="00A2507B">
        <w:rPr>
          <w:rFonts w:asciiTheme="minorHAnsi" w:hAnsiTheme="minorHAnsi" w:cstheme="minorHAnsi"/>
        </w:rPr>
        <w:t>rispetto</w:t>
      </w:r>
      <w:r w:rsidRPr="00A2507B">
        <w:rPr>
          <w:rFonts w:asciiTheme="minorHAnsi" w:hAnsiTheme="minorHAnsi" w:cstheme="minorHAnsi"/>
          <w:spacing w:val="-7"/>
        </w:rPr>
        <w:t xml:space="preserve"> </w:t>
      </w:r>
      <w:r w:rsidRPr="00A2507B">
        <w:rPr>
          <w:rFonts w:asciiTheme="minorHAnsi" w:hAnsiTheme="minorHAnsi" w:cstheme="minorHAnsi"/>
        </w:rPr>
        <w:t>delle</w:t>
      </w:r>
      <w:r w:rsidRPr="00A2507B">
        <w:rPr>
          <w:rFonts w:asciiTheme="minorHAnsi" w:hAnsiTheme="minorHAnsi" w:cstheme="minorHAnsi"/>
          <w:spacing w:val="-6"/>
        </w:rPr>
        <w:t xml:space="preserve"> </w:t>
      </w:r>
      <w:r w:rsidRPr="00A2507B">
        <w:rPr>
          <w:rFonts w:asciiTheme="minorHAnsi" w:hAnsiTheme="minorHAnsi" w:cstheme="minorHAnsi"/>
        </w:rPr>
        <w:t>vigenti</w:t>
      </w:r>
      <w:r w:rsidRPr="00A2507B">
        <w:rPr>
          <w:rFonts w:asciiTheme="minorHAnsi" w:hAnsiTheme="minorHAnsi" w:cstheme="minorHAnsi"/>
          <w:spacing w:val="-8"/>
        </w:rPr>
        <w:t xml:space="preserve"> </w:t>
      </w:r>
      <w:r w:rsidRPr="00A2507B">
        <w:rPr>
          <w:rFonts w:asciiTheme="minorHAnsi" w:hAnsiTheme="minorHAnsi" w:cstheme="minorHAnsi"/>
        </w:rPr>
        <w:t>norme,</w:t>
      </w:r>
      <w:r w:rsidRPr="00A2507B">
        <w:rPr>
          <w:rFonts w:asciiTheme="minorHAnsi" w:hAnsiTheme="minorHAnsi" w:cstheme="minorHAnsi"/>
          <w:spacing w:val="-9"/>
        </w:rPr>
        <w:t xml:space="preserve"> </w:t>
      </w:r>
      <w:r w:rsidRPr="00A2507B">
        <w:rPr>
          <w:rFonts w:asciiTheme="minorHAnsi" w:hAnsiTheme="minorHAnsi" w:cstheme="minorHAnsi"/>
        </w:rPr>
        <w:t>comunitarie</w:t>
      </w:r>
      <w:r w:rsidRPr="00A2507B">
        <w:rPr>
          <w:rFonts w:asciiTheme="minorHAnsi" w:hAnsiTheme="minorHAnsi" w:cstheme="minorHAnsi"/>
          <w:spacing w:val="-8"/>
        </w:rPr>
        <w:t xml:space="preserve"> </w:t>
      </w:r>
      <w:r w:rsidRPr="00A2507B">
        <w:rPr>
          <w:rFonts w:asciiTheme="minorHAnsi" w:hAnsiTheme="minorHAnsi" w:cstheme="minorHAnsi"/>
        </w:rPr>
        <w:t>e</w:t>
      </w:r>
      <w:r w:rsidRPr="00A2507B">
        <w:rPr>
          <w:rFonts w:asciiTheme="minorHAnsi" w:hAnsiTheme="minorHAnsi" w:cstheme="minorHAnsi"/>
          <w:spacing w:val="-6"/>
        </w:rPr>
        <w:t xml:space="preserve"> </w:t>
      </w:r>
      <w:r w:rsidRPr="00A2507B">
        <w:rPr>
          <w:rFonts w:asciiTheme="minorHAnsi" w:hAnsiTheme="minorHAnsi" w:cstheme="minorHAnsi"/>
        </w:rPr>
        <w:t>nazionali,</w:t>
      </w:r>
      <w:r w:rsidRPr="00A2507B">
        <w:rPr>
          <w:rFonts w:asciiTheme="minorHAnsi" w:hAnsiTheme="minorHAnsi" w:cstheme="minorHAnsi"/>
          <w:spacing w:val="-6"/>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relazione</w:t>
      </w:r>
      <w:r w:rsidRPr="00A2507B">
        <w:rPr>
          <w:rFonts w:asciiTheme="minorHAnsi" w:hAnsiTheme="minorHAnsi" w:cstheme="minorHAnsi"/>
          <w:spacing w:val="-6"/>
        </w:rPr>
        <w:t xml:space="preserve"> </w:t>
      </w:r>
      <w:r w:rsidRPr="00A2507B">
        <w:rPr>
          <w:rFonts w:asciiTheme="minorHAnsi" w:hAnsiTheme="minorHAnsi" w:cstheme="minorHAnsi"/>
        </w:rPr>
        <w:t>al</w:t>
      </w:r>
      <w:r w:rsidRPr="00A2507B">
        <w:rPr>
          <w:rFonts w:asciiTheme="minorHAnsi" w:hAnsiTheme="minorHAnsi" w:cstheme="minorHAnsi"/>
          <w:spacing w:val="-7"/>
        </w:rPr>
        <w:t xml:space="preserve"> </w:t>
      </w:r>
      <w:r w:rsidRPr="00A2507B">
        <w:rPr>
          <w:rFonts w:asciiTheme="minorHAnsi" w:hAnsiTheme="minorHAnsi" w:cstheme="minorHAnsi"/>
        </w:rPr>
        <w:t>trattamento</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8"/>
        </w:rPr>
        <w:t xml:space="preserve"> </w:t>
      </w:r>
      <w:r w:rsidRPr="00A2507B">
        <w:rPr>
          <w:rFonts w:asciiTheme="minorHAnsi" w:hAnsiTheme="minorHAnsi" w:cstheme="minorHAnsi"/>
        </w:rPr>
        <w:t>dati personali, ciò sia nella fase di realizzazione ed avvio dei servizi che nell’esercizio a regime nonché a fronte di eventuali variazioni della normativa di</w:t>
      </w:r>
      <w:r w:rsidRPr="00A2507B">
        <w:rPr>
          <w:rFonts w:asciiTheme="minorHAnsi" w:hAnsiTheme="minorHAnsi" w:cstheme="minorHAnsi"/>
          <w:spacing w:val="-1"/>
        </w:rPr>
        <w:t xml:space="preserve"> </w:t>
      </w:r>
      <w:r w:rsidRPr="00A2507B">
        <w:rPr>
          <w:rFonts w:asciiTheme="minorHAnsi" w:hAnsiTheme="minorHAnsi" w:cstheme="minorHAnsi"/>
        </w:rPr>
        <w:t>riferimento.</w:t>
      </w:r>
    </w:p>
    <w:p w14:paraId="7BE0D112" w14:textId="21762821" w:rsidR="00912905" w:rsidRPr="00A2507B" w:rsidRDefault="00912905" w:rsidP="00912905">
      <w:pPr>
        <w:pStyle w:val="Corpotesto"/>
        <w:spacing w:line="312" w:lineRule="auto"/>
        <w:ind w:right="101"/>
        <w:rPr>
          <w:rFonts w:asciiTheme="minorHAnsi" w:hAnsiTheme="minorHAnsi" w:cstheme="minorHAnsi"/>
        </w:rPr>
      </w:pPr>
      <w:r w:rsidRPr="00A2507B">
        <w:rPr>
          <w:rFonts w:asciiTheme="minorHAnsi" w:hAnsiTheme="minorHAnsi" w:cstheme="minorHAnsi"/>
        </w:rPr>
        <w:t xml:space="preserve">Il Fornitore è autorizzato ad effettuare esclusivamente i trattamenti di dati concordati con il </w:t>
      </w:r>
      <w:r w:rsidR="00276861" w:rsidRPr="00A2507B">
        <w:rPr>
          <w:rFonts w:asciiTheme="minorHAnsi" w:hAnsiTheme="minorHAnsi" w:cstheme="minorHAnsi"/>
        </w:rPr>
        <w:t>Politecnico di Milano</w:t>
      </w:r>
      <w:r w:rsidRPr="00A2507B">
        <w:rPr>
          <w:rFonts w:asciiTheme="minorHAnsi" w:hAnsiTheme="minorHAnsi" w:cstheme="minorHAnsi"/>
        </w:rPr>
        <w:t xml:space="preserve"> e strettamente necessari per l’erogazione dei servizi contrattualmente previsti. Eventuali violazioni saranno opportunamente sanzionate.</w:t>
      </w:r>
    </w:p>
    <w:p w14:paraId="7AC19912" w14:textId="6964139D" w:rsidR="00912905" w:rsidRPr="00A2507B" w:rsidRDefault="00912905" w:rsidP="00912905">
      <w:pPr>
        <w:pStyle w:val="Corpotesto"/>
        <w:spacing w:before="1" w:line="312" w:lineRule="auto"/>
        <w:ind w:right="103"/>
        <w:rPr>
          <w:rFonts w:asciiTheme="minorHAnsi" w:hAnsiTheme="minorHAnsi" w:cstheme="minorHAnsi"/>
        </w:rPr>
      </w:pPr>
      <w:r w:rsidRPr="00A2507B">
        <w:rPr>
          <w:rFonts w:asciiTheme="minorHAnsi" w:hAnsiTheme="minorHAnsi" w:cstheme="minorHAnsi"/>
        </w:rPr>
        <w:t xml:space="preserve">Entro l’avvio del servizio il </w:t>
      </w:r>
      <w:r w:rsidR="00276861" w:rsidRPr="00A2507B">
        <w:rPr>
          <w:rFonts w:asciiTheme="minorHAnsi" w:hAnsiTheme="minorHAnsi" w:cstheme="minorHAnsi"/>
        </w:rPr>
        <w:t>Politecnico di Milano</w:t>
      </w:r>
      <w:r w:rsidRPr="00A2507B">
        <w:rPr>
          <w:rFonts w:asciiTheme="minorHAnsi" w:hAnsiTheme="minorHAnsi" w:cstheme="minorHAnsi"/>
        </w:rPr>
        <w:t xml:space="preserve"> provvederà a nominare con specifico atto il Fornitore quale Responsabile</w:t>
      </w:r>
      <w:r w:rsidRPr="00A2507B">
        <w:rPr>
          <w:rFonts w:asciiTheme="minorHAnsi" w:hAnsiTheme="minorHAnsi" w:cstheme="minorHAnsi"/>
          <w:spacing w:val="-16"/>
        </w:rPr>
        <w:t xml:space="preserve"> </w:t>
      </w:r>
      <w:r w:rsidRPr="00A2507B">
        <w:rPr>
          <w:rFonts w:asciiTheme="minorHAnsi" w:hAnsiTheme="minorHAnsi" w:cstheme="minorHAnsi"/>
        </w:rPr>
        <w:t>del</w:t>
      </w:r>
      <w:r w:rsidRPr="00A2507B">
        <w:rPr>
          <w:rFonts w:asciiTheme="minorHAnsi" w:hAnsiTheme="minorHAnsi" w:cstheme="minorHAnsi"/>
          <w:spacing w:val="-13"/>
        </w:rPr>
        <w:t xml:space="preserve"> </w:t>
      </w:r>
      <w:r w:rsidRPr="00A2507B">
        <w:rPr>
          <w:rFonts w:asciiTheme="minorHAnsi" w:hAnsiTheme="minorHAnsi" w:cstheme="minorHAnsi"/>
        </w:rPr>
        <w:t>Trattamento</w:t>
      </w:r>
      <w:r w:rsidRPr="00A2507B">
        <w:rPr>
          <w:rFonts w:asciiTheme="minorHAnsi" w:hAnsiTheme="minorHAnsi" w:cstheme="minorHAnsi"/>
          <w:spacing w:val="-15"/>
        </w:rPr>
        <w:t xml:space="preserve"> </w:t>
      </w:r>
      <w:r w:rsidRPr="00A2507B">
        <w:rPr>
          <w:rFonts w:asciiTheme="minorHAnsi" w:hAnsiTheme="minorHAnsi" w:cstheme="minorHAnsi"/>
        </w:rPr>
        <w:t>dei</w:t>
      </w:r>
      <w:r w:rsidRPr="00A2507B">
        <w:rPr>
          <w:rFonts w:asciiTheme="minorHAnsi" w:hAnsiTheme="minorHAnsi" w:cstheme="minorHAnsi"/>
          <w:spacing w:val="-15"/>
        </w:rPr>
        <w:t xml:space="preserve"> </w:t>
      </w:r>
      <w:r w:rsidRPr="00A2507B">
        <w:rPr>
          <w:rFonts w:asciiTheme="minorHAnsi" w:hAnsiTheme="minorHAnsi" w:cstheme="minorHAnsi"/>
        </w:rPr>
        <w:t>dati</w:t>
      </w:r>
      <w:r w:rsidRPr="00A2507B">
        <w:rPr>
          <w:rFonts w:asciiTheme="minorHAnsi" w:hAnsiTheme="minorHAnsi" w:cstheme="minorHAnsi"/>
          <w:spacing w:val="-14"/>
        </w:rPr>
        <w:t xml:space="preserve"> </w:t>
      </w:r>
      <w:r w:rsidRPr="00A2507B">
        <w:rPr>
          <w:rFonts w:asciiTheme="minorHAnsi" w:hAnsiTheme="minorHAnsi" w:cstheme="minorHAnsi"/>
        </w:rPr>
        <w:t>personali</w:t>
      </w:r>
      <w:r w:rsidRPr="00A2507B">
        <w:rPr>
          <w:rFonts w:asciiTheme="minorHAnsi" w:hAnsiTheme="minorHAnsi" w:cstheme="minorHAnsi"/>
          <w:spacing w:val="-16"/>
        </w:rPr>
        <w:t xml:space="preserve"> </w:t>
      </w:r>
      <w:r w:rsidRPr="00A2507B">
        <w:rPr>
          <w:rFonts w:asciiTheme="minorHAnsi" w:hAnsiTheme="minorHAnsi" w:cstheme="minorHAnsi"/>
        </w:rPr>
        <w:t>ai</w:t>
      </w:r>
      <w:r w:rsidRPr="00A2507B">
        <w:rPr>
          <w:rFonts w:asciiTheme="minorHAnsi" w:hAnsiTheme="minorHAnsi" w:cstheme="minorHAnsi"/>
          <w:spacing w:val="-13"/>
        </w:rPr>
        <w:t xml:space="preserve"> </w:t>
      </w:r>
      <w:r w:rsidRPr="00A2507B">
        <w:rPr>
          <w:rFonts w:asciiTheme="minorHAnsi" w:hAnsiTheme="minorHAnsi" w:cstheme="minorHAnsi"/>
        </w:rPr>
        <w:t>sensi</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GDPR</w:t>
      </w:r>
      <w:r w:rsidRPr="00A2507B">
        <w:rPr>
          <w:rFonts w:asciiTheme="minorHAnsi" w:hAnsiTheme="minorHAnsi" w:cstheme="minorHAnsi"/>
          <w:spacing w:val="-14"/>
        </w:rPr>
        <w:t xml:space="preserve"> </w:t>
      </w:r>
      <w:r w:rsidRPr="00A2507B">
        <w:rPr>
          <w:rFonts w:asciiTheme="minorHAnsi" w:hAnsiTheme="minorHAnsi" w:cstheme="minorHAnsi"/>
        </w:rPr>
        <w:t>sulla</w:t>
      </w:r>
      <w:r w:rsidRPr="00A2507B">
        <w:rPr>
          <w:rFonts w:asciiTheme="minorHAnsi" w:hAnsiTheme="minorHAnsi" w:cstheme="minorHAnsi"/>
          <w:spacing w:val="-14"/>
        </w:rPr>
        <w:t xml:space="preserve"> </w:t>
      </w:r>
      <w:r w:rsidRPr="00A2507B">
        <w:rPr>
          <w:rFonts w:asciiTheme="minorHAnsi" w:hAnsiTheme="minorHAnsi" w:cstheme="minorHAnsi"/>
        </w:rPr>
        <w:t>base</w:t>
      </w:r>
      <w:r w:rsidRPr="00A2507B">
        <w:rPr>
          <w:rFonts w:asciiTheme="minorHAnsi" w:hAnsiTheme="minorHAnsi" w:cstheme="minorHAnsi"/>
          <w:spacing w:val="-16"/>
        </w:rPr>
        <w:t xml:space="preserve"> </w:t>
      </w:r>
      <w:r w:rsidRPr="00A2507B">
        <w:rPr>
          <w:rFonts w:asciiTheme="minorHAnsi" w:hAnsiTheme="minorHAnsi" w:cstheme="minorHAnsi"/>
        </w:rPr>
        <w:t>dei</w:t>
      </w:r>
      <w:r w:rsidRPr="00A2507B">
        <w:rPr>
          <w:rFonts w:asciiTheme="minorHAnsi" w:hAnsiTheme="minorHAnsi" w:cstheme="minorHAnsi"/>
          <w:spacing w:val="-14"/>
        </w:rPr>
        <w:t xml:space="preserve"> </w:t>
      </w:r>
      <w:r w:rsidRPr="00A2507B">
        <w:rPr>
          <w:rFonts w:asciiTheme="minorHAnsi" w:hAnsiTheme="minorHAnsi" w:cstheme="minorHAnsi"/>
        </w:rPr>
        <w:t>trattamenti</w:t>
      </w:r>
      <w:r w:rsidRPr="00A2507B">
        <w:rPr>
          <w:rFonts w:asciiTheme="minorHAnsi" w:hAnsiTheme="minorHAnsi" w:cstheme="minorHAnsi"/>
          <w:spacing w:val="-14"/>
        </w:rPr>
        <w:t xml:space="preserve"> </w:t>
      </w:r>
      <w:r w:rsidRPr="00A2507B">
        <w:rPr>
          <w:rFonts w:asciiTheme="minorHAnsi" w:hAnsiTheme="minorHAnsi" w:cstheme="minorHAnsi"/>
        </w:rPr>
        <w:t>previsti</w:t>
      </w:r>
      <w:r w:rsidRPr="00A2507B">
        <w:rPr>
          <w:rFonts w:asciiTheme="minorHAnsi" w:hAnsiTheme="minorHAnsi" w:cstheme="minorHAnsi"/>
          <w:spacing w:val="-13"/>
        </w:rPr>
        <w:t xml:space="preserve"> </w:t>
      </w:r>
      <w:r w:rsidRPr="00A2507B">
        <w:rPr>
          <w:rFonts w:asciiTheme="minorHAnsi" w:hAnsiTheme="minorHAnsi" w:cstheme="minorHAnsi"/>
        </w:rPr>
        <w:t>dai</w:t>
      </w:r>
      <w:r w:rsidRPr="00A2507B">
        <w:rPr>
          <w:rFonts w:asciiTheme="minorHAnsi" w:hAnsiTheme="minorHAnsi" w:cstheme="minorHAnsi"/>
          <w:spacing w:val="-17"/>
        </w:rPr>
        <w:t xml:space="preserve"> </w:t>
      </w:r>
      <w:r w:rsidRPr="00A2507B">
        <w:rPr>
          <w:rFonts w:asciiTheme="minorHAnsi" w:hAnsiTheme="minorHAnsi" w:cstheme="minorHAnsi"/>
        </w:rPr>
        <w:t>requisiti funzionali di cui all’Allegato</w:t>
      </w:r>
      <w:r w:rsidRPr="00A2507B">
        <w:rPr>
          <w:rFonts w:asciiTheme="minorHAnsi" w:hAnsiTheme="minorHAnsi" w:cstheme="minorHAnsi"/>
          <w:spacing w:val="-4"/>
        </w:rPr>
        <w:t xml:space="preserve"> </w:t>
      </w:r>
      <w:r w:rsidRPr="00A2507B">
        <w:rPr>
          <w:rFonts w:asciiTheme="minorHAnsi" w:hAnsiTheme="minorHAnsi" w:cstheme="minorHAnsi"/>
        </w:rPr>
        <w:t>A2.</w:t>
      </w:r>
    </w:p>
    <w:p w14:paraId="701A395A"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Misure Minime di Sicurezza</w:t>
      </w:r>
      <w:r w:rsidRPr="00A2507B">
        <w:rPr>
          <w:rFonts w:asciiTheme="minorHAnsi" w:hAnsiTheme="minorHAnsi" w:cstheme="minorHAnsi"/>
          <w:spacing w:val="-9"/>
        </w:rPr>
        <w:t xml:space="preserve"> </w:t>
      </w:r>
      <w:r w:rsidRPr="00A2507B">
        <w:rPr>
          <w:rFonts w:asciiTheme="minorHAnsi" w:hAnsiTheme="minorHAnsi" w:cstheme="minorHAnsi"/>
        </w:rPr>
        <w:t>ICT</w:t>
      </w:r>
    </w:p>
    <w:p w14:paraId="39172E9A" w14:textId="77777777" w:rsidR="00912905" w:rsidRPr="00A2507B" w:rsidRDefault="00912905" w:rsidP="00912905">
      <w:pPr>
        <w:pStyle w:val="Corpotesto"/>
        <w:spacing w:before="68"/>
        <w:rPr>
          <w:rFonts w:asciiTheme="minorHAnsi" w:hAnsiTheme="minorHAnsi" w:cstheme="minorHAnsi"/>
        </w:rPr>
      </w:pPr>
      <w:r w:rsidRPr="00A2507B">
        <w:rPr>
          <w:rFonts w:asciiTheme="minorHAnsi" w:hAnsiTheme="minorHAnsi" w:cstheme="minorHAnsi"/>
        </w:rPr>
        <w:t>I servizi applicativi dovranno, in tutte le loro componenti, garantire il rispetto di:</w:t>
      </w:r>
    </w:p>
    <w:p w14:paraId="49639BFE" w14:textId="77777777" w:rsidR="00912905" w:rsidRPr="00A2507B" w:rsidRDefault="00912905" w:rsidP="00912905">
      <w:pPr>
        <w:pStyle w:val="Paragrafoelenco"/>
        <w:numPr>
          <w:ilvl w:val="0"/>
          <w:numId w:val="7"/>
        </w:numPr>
        <w:tabs>
          <w:tab w:val="left" w:pos="471"/>
        </w:tabs>
        <w:spacing w:before="69" w:line="309" w:lineRule="auto"/>
        <w:ind w:left="470" w:right="104"/>
        <w:jc w:val="both"/>
        <w:rPr>
          <w:rFonts w:asciiTheme="minorHAnsi" w:hAnsiTheme="minorHAnsi" w:cstheme="minorHAnsi"/>
          <w:sz w:val="20"/>
        </w:rPr>
      </w:pPr>
      <w:r w:rsidRPr="00A2507B">
        <w:rPr>
          <w:rFonts w:asciiTheme="minorHAnsi" w:hAnsiTheme="minorHAnsi" w:cstheme="minorHAnsi"/>
          <w:sz w:val="20"/>
        </w:rPr>
        <w:t>“Misure minime di sicurezza ICT per le Pubbliche Amministrazioni” di cui alla Circolare AgID 18 aprile 2017, n. 2/2017</w:t>
      </w:r>
      <w:r w:rsidRPr="00A2507B">
        <w:rPr>
          <w:rFonts w:asciiTheme="minorHAnsi" w:hAnsiTheme="minorHAnsi" w:cstheme="minorHAnsi"/>
          <w:color w:val="0000FF"/>
          <w:sz w:val="20"/>
        </w:rPr>
        <w:t xml:space="preserve"> </w:t>
      </w:r>
      <w:hyperlink r:id="rId12">
        <w:r w:rsidRPr="00A2507B">
          <w:rPr>
            <w:rFonts w:asciiTheme="minorHAnsi" w:hAnsiTheme="minorHAnsi" w:cstheme="minorHAnsi"/>
            <w:color w:val="0000FF"/>
            <w:sz w:val="20"/>
            <w:u w:val="single" w:color="0000FF"/>
          </w:rPr>
          <w:t>http://www.gazzettaufficiale.it/eli/id/2017/05/05/17A03060/sg</w:t>
        </w:r>
        <w:r w:rsidRPr="00A2507B">
          <w:rPr>
            <w:rFonts w:asciiTheme="minorHAnsi" w:hAnsiTheme="minorHAnsi" w:cstheme="minorHAnsi"/>
            <w:color w:val="0000FF"/>
            <w:spacing w:val="-5"/>
            <w:sz w:val="20"/>
          </w:rPr>
          <w:t xml:space="preserve"> </w:t>
        </w:r>
      </w:hyperlink>
      <w:r w:rsidRPr="00A2507B">
        <w:rPr>
          <w:rFonts w:asciiTheme="minorHAnsi" w:hAnsiTheme="minorHAnsi" w:cstheme="minorHAnsi"/>
          <w:sz w:val="20"/>
        </w:rPr>
        <w:t>.</w:t>
      </w:r>
    </w:p>
    <w:p w14:paraId="5857860F" w14:textId="1BDDBBB1" w:rsidR="00912905" w:rsidRPr="00A2507B" w:rsidRDefault="00912905" w:rsidP="00912905">
      <w:pPr>
        <w:pStyle w:val="Paragrafoelenco"/>
        <w:numPr>
          <w:ilvl w:val="0"/>
          <w:numId w:val="7"/>
        </w:numPr>
        <w:tabs>
          <w:tab w:val="left" w:pos="472"/>
          <w:tab w:val="left" w:pos="473"/>
        </w:tabs>
        <w:spacing w:before="77" w:line="312" w:lineRule="auto"/>
        <w:ind w:right="104"/>
        <w:rPr>
          <w:rFonts w:asciiTheme="minorHAnsi" w:hAnsiTheme="minorHAnsi" w:cstheme="minorHAnsi"/>
          <w:sz w:val="20"/>
        </w:rPr>
      </w:pPr>
      <w:r w:rsidRPr="00A2507B">
        <w:rPr>
          <w:rFonts w:asciiTheme="minorHAnsi" w:hAnsiTheme="minorHAnsi" w:cstheme="minorHAnsi"/>
          <w:noProof/>
        </w:rPr>
        <mc:AlternateContent>
          <mc:Choice Requires="wps">
            <w:drawing>
              <wp:anchor distT="0" distB="0" distL="114300" distR="114300" simplePos="0" relativeHeight="251659264" behindDoc="1" locked="0" layoutInCell="1" allowOverlap="1" wp14:anchorId="19ED458C" wp14:editId="61B5F0A4">
                <wp:simplePos x="0" y="0"/>
                <wp:positionH relativeFrom="page">
                  <wp:posOffset>948055</wp:posOffset>
                </wp:positionH>
                <wp:positionV relativeFrom="paragraph">
                  <wp:posOffset>741045</wp:posOffset>
                </wp:positionV>
                <wp:extent cx="46990" cy="6350"/>
                <wp:effectExtent l="0" t="0" r="0" b="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0C0D152" id="Rettangolo 5" o:spid="_x0000_s1026" style="position:absolute;margin-left:74.65pt;margin-top:58.35pt;width:3.7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" fillcolor="blue" stroked="f">
                <w10:wrap anchorx="page"/>
              </v:rect>
            </w:pict>
          </mc:Fallback>
        </mc:AlternateContent>
      </w:r>
      <w:r w:rsidRPr="00A2507B">
        <w:rPr>
          <w:rFonts w:asciiTheme="minorHAnsi" w:hAnsiTheme="minorHAnsi" w:cstheme="minorHAnsi"/>
          <w:sz w:val="20"/>
        </w:rPr>
        <w:t>Requisiti</w:t>
      </w:r>
      <w:r w:rsidRPr="00A2507B">
        <w:rPr>
          <w:rFonts w:asciiTheme="minorHAnsi" w:hAnsiTheme="minorHAnsi" w:cstheme="minorHAnsi"/>
          <w:spacing w:val="-14"/>
          <w:sz w:val="20"/>
        </w:rPr>
        <w:t xml:space="preserve"> </w:t>
      </w:r>
      <w:r w:rsidRPr="00A2507B">
        <w:rPr>
          <w:rFonts w:asciiTheme="minorHAnsi" w:hAnsiTheme="minorHAnsi" w:cstheme="minorHAnsi"/>
          <w:sz w:val="20"/>
        </w:rPr>
        <w:t>di</w:t>
      </w:r>
      <w:r w:rsidRPr="00A2507B">
        <w:rPr>
          <w:rFonts w:asciiTheme="minorHAnsi" w:hAnsiTheme="minorHAnsi" w:cstheme="minorHAnsi"/>
          <w:spacing w:val="-15"/>
          <w:sz w:val="20"/>
        </w:rPr>
        <w:t xml:space="preserve"> </w:t>
      </w:r>
      <w:r w:rsidRPr="00A2507B">
        <w:rPr>
          <w:rFonts w:asciiTheme="minorHAnsi" w:hAnsiTheme="minorHAnsi" w:cstheme="minorHAnsi"/>
          <w:sz w:val="20"/>
        </w:rPr>
        <w:t>sicurezza</w:t>
      </w:r>
      <w:r w:rsidRPr="00A2507B">
        <w:rPr>
          <w:rFonts w:asciiTheme="minorHAnsi" w:hAnsiTheme="minorHAnsi" w:cstheme="minorHAnsi"/>
          <w:spacing w:val="-13"/>
          <w:sz w:val="20"/>
        </w:rPr>
        <w:t xml:space="preserve"> </w:t>
      </w:r>
      <w:r w:rsidRPr="00A2507B">
        <w:rPr>
          <w:rFonts w:asciiTheme="minorHAnsi" w:hAnsiTheme="minorHAnsi" w:cstheme="minorHAnsi"/>
          <w:sz w:val="20"/>
        </w:rPr>
        <w:t>ICT</w:t>
      </w:r>
      <w:r w:rsidRPr="00A2507B">
        <w:rPr>
          <w:rFonts w:asciiTheme="minorHAnsi" w:hAnsiTheme="minorHAnsi" w:cstheme="minorHAnsi"/>
          <w:spacing w:val="-16"/>
          <w:sz w:val="20"/>
        </w:rPr>
        <w:t xml:space="preserve"> </w:t>
      </w:r>
      <w:r w:rsidRPr="00A2507B">
        <w:rPr>
          <w:rFonts w:asciiTheme="minorHAnsi" w:hAnsiTheme="minorHAnsi" w:cstheme="minorHAnsi"/>
          <w:sz w:val="20"/>
        </w:rPr>
        <w:t>individuati</w:t>
      </w:r>
      <w:r w:rsidRPr="00A2507B">
        <w:rPr>
          <w:rFonts w:asciiTheme="minorHAnsi" w:hAnsiTheme="minorHAnsi" w:cstheme="minorHAnsi"/>
          <w:spacing w:val="-15"/>
          <w:sz w:val="20"/>
        </w:rPr>
        <w:t xml:space="preserve"> </w:t>
      </w:r>
      <w:r w:rsidRPr="00A2507B">
        <w:rPr>
          <w:rFonts w:asciiTheme="minorHAnsi" w:hAnsiTheme="minorHAnsi" w:cstheme="minorHAnsi"/>
          <w:sz w:val="20"/>
        </w:rPr>
        <w:t>come</w:t>
      </w:r>
      <w:r w:rsidRPr="00A2507B">
        <w:rPr>
          <w:rFonts w:asciiTheme="minorHAnsi" w:hAnsiTheme="minorHAnsi" w:cstheme="minorHAnsi"/>
          <w:spacing w:val="-16"/>
          <w:sz w:val="20"/>
        </w:rPr>
        <w:t xml:space="preserve"> </w:t>
      </w:r>
      <w:r w:rsidRPr="00A2507B">
        <w:rPr>
          <w:rFonts w:asciiTheme="minorHAnsi" w:hAnsiTheme="minorHAnsi" w:cstheme="minorHAnsi"/>
          <w:sz w:val="20"/>
        </w:rPr>
        <w:t>rilevanti</w:t>
      </w:r>
      <w:r w:rsidRPr="00A2507B">
        <w:rPr>
          <w:rFonts w:asciiTheme="minorHAnsi" w:hAnsiTheme="minorHAnsi" w:cstheme="minorHAnsi"/>
          <w:spacing w:val="-15"/>
          <w:sz w:val="20"/>
        </w:rPr>
        <w:t xml:space="preserve"> </w:t>
      </w:r>
      <w:r w:rsidRPr="00A2507B">
        <w:rPr>
          <w:rFonts w:asciiTheme="minorHAnsi" w:hAnsiTheme="minorHAnsi" w:cstheme="minorHAnsi"/>
          <w:sz w:val="20"/>
        </w:rPr>
        <w:t>per</w:t>
      </w:r>
      <w:r w:rsidRPr="00A2507B">
        <w:rPr>
          <w:rFonts w:asciiTheme="minorHAnsi" w:hAnsiTheme="minorHAnsi" w:cstheme="minorHAnsi"/>
          <w:spacing w:val="-12"/>
          <w:sz w:val="20"/>
        </w:rPr>
        <w:t xml:space="preserve"> </w:t>
      </w:r>
      <w:r w:rsidRPr="00A2507B">
        <w:rPr>
          <w:rFonts w:asciiTheme="minorHAnsi" w:hAnsiTheme="minorHAnsi" w:cstheme="minorHAnsi"/>
          <w:sz w:val="20"/>
        </w:rPr>
        <w:t>la</w:t>
      </w:r>
      <w:r w:rsidRPr="00A2507B">
        <w:rPr>
          <w:rFonts w:asciiTheme="minorHAnsi" w:hAnsiTheme="minorHAnsi" w:cstheme="minorHAnsi"/>
          <w:spacing w:val="-15"/>
          <w:sz w:val="20"/>
        </w:rPr>
        <w:t xml:space="preserve"> </w:t>
      </w:r>
      <w:r w:rsidRPr="00A2507B">
        <w:rPr>
          <w:rFonts w:asciiTheme="minorHAnsi" w:hAnsiTheme="minorHAnsi" w:cstheme="minorHAnsi"/>
          <w:sz w:val="20"/>
        </w:rPr>
        <w:t>fornitura</w:t>
      </w:r>
      <w:r w:rsidRPr="00A2507B">
        <w:rPr>
          <w:rFonts w:asciiTheme="minorHAnsi" w:hAnsiTheme="minorHAnsi" w:cstheme="minorHAnsi"/>
          <w:spacing w:val="-14"/>
          <w:sz w:val="20"/>
        </w:rPr>
        <w:t xml:space="preserve"> </w:t>
      </w:r>
      <w:r w:rsidRPr="00A2507B">
        <w:rPr>
          <w:rFonts w:asciiTheme="minorHAnsi" w:hAnsiTheme="minorHAnsi" w:cstheme="minorHAnsi"/>
          <w:sz w:val="20"/>
        </w:rPr>
        <w:t>sulla</w:t>
      </w:r>
      <w:r w:rsidRPr="00A2507B">
        <w:rPr>
          <w:rFonts w:asciiTheme="minorHAnsi" w:hAnsiTheme="minorHAnsi" w:cstheme="minorHAnsi"/>
          <w:spacing w:val="-13"/>
          <w:sz w:val="20"/>
        </w:rPr>
        <w:t xml:space="preserve"> </w:t>
      </w:r>
      <w:r w:rsidRPr="00A2507B">
        <w:rPr>
          <w:rFonts w:asciiTheme="minorHAnsi" w:hAnsiTheme="minorHAnsi" w:cstheme="minorHAnsi"/>
          <w:sz w:val="20"/>
        </w:rPr>
        <w:t>base</w:t>
      </w:r>
      <w:r w:rsidRPr="00A2507B">
        <w:rPr>
          <w:rFonts w:asciiTheme="minorHAnsi" w:hAnsiTheme="minorHAnsi" w:cstheme="minorHAnsi"/>
          <w:spacing w:val="-15"/>
          <w:sz w:val="20"/>
        </w:rPr>
        <w:t xml:space="preserve"> </w:t>
      </w:r>
      <w:r w:rsidRPr="00A2507B">
        <w:rPr>
          <w:rFonts w:asciiTheme="minorHAnsi" w:hAnsiTheme="minorHAnsi" w:cstheme="minorHAnsi"/>
          <w:sz w:val="20"/>
        </w:rPr>
        <w:t>della</w:t>
      </w:r>
      <w:r w:rsidRPr="00A2507B">
        <w:rPr>
          <w:rFonts w:asciiTheme="minorHAnsi" w:hAnsiTheme="minorHAnsi" w:cstheme="minorHAnsi"/>
          <w:spacing w:val="-12"/>
          <w:sz w:val="20"/>
        </w:rPr>
        <w:t xml:space="preserve"> </w:t>
      </w:r>
      <w:r w:rsidRPr="00A2507B">
        <w:rPr>
          <w:rFonts w:asciiTheme="minorHAnsi" w:hAnsiTheme="minorHAnsi" w:cstheme="minorHAnsi"/>
          <w:sz w:val="20"/>
        </w:rPr>
        <w:t>Tabella</w:t>
      </w:r>
      <w:r w:rsidRPr="00A2507B">
        <w:rPr>
          <w:rFonts w:asciiTheme="minorHAnsi" w:hAnsiTheme="minorHAnsi" w:cstheme="minorHAnsi"/>
          <w:spacing w:val="-15"/>
          <w:sz w:val="20"/>
        </w:rPr>
        <w:t xml:space="preserve"> </w:t>
      </w:r>
      <w:r w:rsidRPr="00A2507B">
        <w:rPr>
          <w:rFonts w:asciiTheme="minorHAnsi" w:hAnsiTheme="minorHAnsi" w:cstheme="minorHAnsi"/>
          <w:sz w:val="20"/>
        </w:rPr>
        <w:t>6</w:t>
      </w:r>
      <w:r w:rsidRPr="00A2507B">
        <w:rPr>
          <w:rFonts w:asciiTheme="minorHAnsi" w:hAnsiTheme="minorHAnsi" w:cstheme="minorHAnsi"/>
          <w:spacing w:val="-15"/>
          <w:sz w:val="20"/>
        </w:rPr>
        <w:t xml:space="preserve"> </w:t>
      </w:r>
      <w:r w:rsidRPr="00A2507B">
        <w:rPr>
          <w:rFonts w:asciiTheme="minorHAnsi" w:hAnsiTheme="minorHAnsi" w:cstheme="minorHAnsi"/>
          <w:sz w:val="20"/>
        </w:rPr>
        <w:t>“Matrice</w:t>
      </w:r>
      <w:r w:rsidRPr="00A2507B">
        <w:rPr>
          <w:rFonts w:asciiTheme="minorHAnsi" w:hAnsiTheme="minorHAnsi" w:cstheme="minorHAnsi"/>
          <w:spacing w:val="-15"/>
          <w:sz w:val="20"/>
        </w:rPr>
        <w:t xml:space="preserve"> </w:t>
      </w:r>
      <w:r w:rsidRPr="00A2507B">
        <w:rPr>
          <w:rFonts w:asciiTheme="minorHAnsi" w:hAnsiTheme="minorHAnsi" w:cstheme="minorHAnsi"/>
          <w:sz w:val="20"/>
        </w:rPr>
        <w:t xml:space="preserve">azioni tipologia-fornitura” del punto 2.3.15 delle “Linee guida </w:t>
      </w:r>
      <w:proofErr w:type="spellStart"/>
      <w:r w:rsidRPr="00A2507B">
        <w:rPr>
          <w:rFonts w:asciiTheme="minorHAnsi" w:hAnsiTheme="minorHAnsi" w:cstheme="minorHAnsi"/>
          <w:sz w:val="20"/>
        </w:rPr>
        <w:t>AgiD</w:t>
      </w:r>
      <w:proofErr w:type="spellEnd"/>
      <w:r w:rsidRPr="00A2507B">
        <w:rPr>
          <w:rFonts w:asciiTheme="minorHAnsi" w:hAnsiTheme="minorHAnsi" w:cstheme="minorHAnsi"/>
          <w:sz w:val="20"/>
        </w:rPr>
        <w:t xml:space="preserve"> - Sicurezza nel Procurement ICT”</w:t>
      </w:r>
      <w:r w:rsidRPr="00A2507B">
        <w:rPr>
          <w:rFonts w:asciiTheme="minorHAnsi" w:hAnsiTheme="minorHAnsi" w:cstheme="minorHAnsi"/>
          <w:color w:val="0000FF"/>
          <w:sz w:val="20"/>
          <w:u w:val="single" w:color="0000FF"/>
        </w:rPr>
        <w:t xml:space="preserve"> </w:t>
      </w:r>
      <w:hyperlink r:id="rId13">
        <w:r w:rsidRPr="00A2507B">
          <w:rPr>
            <w:rFonts w:asciiTheme="minorHAnsi" w:hAnsiTheme="minorHAnsi" w:cstheme="minorHAnsi"/>
            <w:color w:val="0000FF"/>
            <w:sz w:val="20"/>
            <w:u w:val="single" w:color="0000FF"/>
          </w:rPr>
          <w:t>https://trasparenza.agid.gov.it/archivio28_provvedimenti-amministrativi_0_122261_725_1.html</w:t>
        </w:r>
      </w:hyperlink>
      <w:r w:rsidRPr="00A2507B">
        <w:rPr>
          <w:rFonts w:asciiTheme="minorHAnsi" w:hAnsiTheme="minorHAnsi" w:cstheme="minorHAnsi"/>
          <w:color w:val="0000FF"/>
          <w:sz w:val="20"/>
        </w:rPr>
        <w:t xml:space="preserve"> (</w:t>
      </w:r>
      <w:r w:rsidRPr="00A2507B">
        <w:rPr>
          <w:rFonts w:asciiTheme="minorHAnsi" w:hAnsiTheme="minorHAnsi" w:cstheme="minorHAnsi"/>
          <w:sz w:val="20"/>
        </w:rPr>
        <w:t>Determinazione AGID n. 220/2020 del 17/05/2020) e descritti nell’Appendice A di tale</w:t>
      </w:r>
      <w:r w:rsidRPr="00A2507B">
        <w:rPr>
          <w:rFonts w:asciiTheme="minorHAnsi" w:hAnsiTheme="minorHAnsi" w:cstheme="minorHAnsi"/>
          <w:spacing w:val="-26"/>
          <w:sz w:val="20"/>
        </w:rPr>
        <w:t xml:space="preserve"> </w:t>
      </w:r>
      <w:r w:rsidRPr="00A2507B">
        <w:rPr>
          <w:rFonts w:asciiTheme="minorHAnsi" w:hAnsiTheme="minorHAnsi" w:cstheme="minorHAnsi"/>
          <w:sz w:val="20"/>
        </w:rPr>
        <w:t>documento.</w:t>
      </w:r>
    </w:p>
    <w:p w14:paraId="30BEE171" w14:textId="77777777" w:rsidR="00912905" w:rsidRPr="00A2507B" w:rsidRDefault="00912905" w:rsidP="00912905">
      <w:pPr>
        <w:pStyle w:val="Paragrafoelenco"/>
        <w:numPr>
          <w:ilvl w:val="0"/>
          <w:numId w:val="7"/>
        </w:numPr>
        <w:tabs>
          <w:tab w:val="left" w:pos="470"/>
          <w:tab w:val="left" w:pos="471"/>
        </w:tabs>
        <w:spacing w:line="230" w:lineRule="exact"/>
        <w:ind w:left="470" w:hanging="361"/>
        <w:rPr>
          <w:rFonts w:asciiTheme="minorHAnsi" w:hAnsiTheme="minorHAnsi" w:cstheme="minorHAnsi"/>
          <w:sz w:val="20"/>
        </w:rPr>
      </w:pPr>
      <w:proofErr w:type="spellStart"/>
      <w:r w:rsidRPr="00A2507B">
        <w:rPr>
          <w:rFonts w:asciiTheme="minorHAnsi" w:hAnsiTheme="minorHAnsi" w:cstheme="minorHAnsi"/>
          <w:sz w:val="20"/>
        </w:rPr>
        <w:t>Transport</w:t>
      </w:r>
      <w:proofErr w:type="spellEnd"/>
      <w:r w:rsidRPr="00A2507B">
        <w:rPr>
          <w:rFonts w:asciiTheme="minorHAnsi" w:hAnsiTheme="minorHAnsi" w:cstheme="minorHAnsi"/>
          <w:spacing w:val="-4"/>
          <w:sz w:val="20"/>
        </w:rPr>
        <w:t xml:space="preserve"> </w:t>
      </w:r>
      <w:r w:rsidRPr="00A2507B">
        <w:rPr>
          <w:rFonts w:asciiTheme="minorHAnsi" w:hAnsiTheme="minorHAnsi" w:cstheme="minorHAnsi"/>
          <w:sz w:val="20"/>
        </w:rPr>
        <w:t>Layer</w:t>
      </w:r>
      <w:r w:rsidRPr="00A2507B">
        <w:rPr>
          <w:rFonts w:asciiTheme="minorHAnsi" w:hAnsiTheme="minorHAnsi" w:cstheme="minorHAnsi"/>
          <w:spacing w:val="-5"/>
          <w:sz w:val="20"/>
        </w:rPr>
        <w:t xml:space="preserve"> </w:t>
      </w:r>
      <w:r w:rsidRPr="00A2507B">
        <w:rPr>
          <w:rFonts w:asciiTheme="minorHAnsi" w:hAnsiTheme="minorHAnsi" w:cstheme="minorHAnsi"/>
          <w:sz w:val="20"/>
        </w:rPr>
        <w:t>Security</w:t>
      </w:r>
      <w:r w:rsidRPr="00A2507B">
        <w:rPr>
          <w:rFonts w:asciiTheme="minorHAnsi" w:hAnsiTheme="minorHAnsi" w:cstheme="minorHAnsi"/>
          <w:spacing w:val="-5"/>
          <w:sz w:val="20"/>
        </w:rPr>
        <w:t xml:space="preserve"> </w:t>
      </w:r>
      <w:r w:rsidRPr="00A2507B">
        <w:rPr>
          <w:rFonts w:asciiTheme="minorHAnsi" w:hAnsiTheme="minorHAnsi" w:cstheme="minorHAnsi"/>
          <w:sz w:val="20"/>
        </w:rPr>
        <w:t>(TLS)</w:t>
      </w:r>
      <w:r w:rsidRPr="00A2507B">
        <w:rPr>
          <w:rFonts w:asciiTheme="minorHAnsi" w:hAnsiTheme="minorHAnsi" w:cstheme="minorHAnsi"/>
          <w:spacing w:val="-5"/>
          <w:sz w:val="20"/>
        </w:rPr>
        <w:t xml:space="preserve"> </w:t>
      </w:r>
      <w:r w:rsidRPr="00A2507B">
        <w:rPr>
          <w:rFonts w:asciiTheme="minorHAnsi" w:hAnsiTheme="minorHAnsi" w:cstheme="minorHAnsi"/>
          <w:sz w:val="20"/>
        </w:rPr>
        <w:t>e</w:t>
      </w:r>
      <w:r w:rsidRPr="00A2507B">
        <w:rPr>
          <w:rFonts w:asciiTheme="minorHAnsi" w:hAnsiTheme="minorHAnsi" w:cstheme="minorHAnsi"/>
          <w:spacing w:val="-5"/>
          <w:sz w:val="20"/>
        </w:rPr>
        <w:t xml:space="preserve"> </w:t>
      </w:r>
      <w:proofErr w:type="spellStart"/>
      <w:r w:rsidRPr="00A2507B">
        <w:rPr>
          <w:rFonts w:asciiTheme="minorHAnsi" w:hAnsiTheme="minorHAnsi" w:cstheme="minorHAnsi"/>
          <w:sz w:val="20"/>
        </w:rPr>
        <w:t>Cipher</w:t>
      </w:r>
      <w:proofErr w:type="spellEnd"/>
      <w:r w:rsidRPr="00A2507B">
        <w:rPr>
          <w:rFonts w:asciiTheme="minorHAnsi" w:hAnsiTheme="minorHAnsi" w:cstheme="minorHAnsi"/>
          <w:spacing w:val="-5"/>
          <w:sz w:val="20"/>
        </w:rPr>
        <w:t xml:space="preserve"> </w:t>
      </w:r>
      <w:r w:rsidRPr="00A2507B">
        <w:rPr>
          <w:rFonts w:asciiTheme="minorHAnsi" w:hAnsiTheme="minorHAnsi" w:cstheme="minorHAnsi"/>
          <w:sz w:val="20"/>
        </w:rPr>
        <w:t>Suite,</w:t>
      </w:r>
      <w:r w:rsidRPr="00A2507B">
        <w:rPr>
          <w:rFonts w:asciiTheme="minorHAnsi" w:hAnsiTheme="minorHAnsi" w:cstheme="minorHAnsi"/>
          <w:spacing w:val="-6"/>
          <w:sz w:val="20"/>
        </w:rPr>
        <w:t xml:space="preserve"> </w:t>
      </w:r>
      <w:r w:rsidRPr="00A2507B">
        <w:rPr>
          <w:rFonts w:asciiTheme="minorHAnsi" w:hAnsiTheme="minorHAnsi" w:cstheme="minorHAnsi"/>
          <w:sz w:val="20"/>
        </w:rPr>
        <w:t>di</w:t>
      </w:r>
      <w:r w:rsidRPr="00A2507B">
        <w:rPr>
          <w:rFonts w:asciiTheme="minorHAnsi" w:hAnsiTheme="minorHAnsi" w:cstheme="minorHAnsi"/>
          <w:spacing w:val="-6"/>
          <w:sz w:val="20"/>
        </w:rPr>
        <w:t xml:space="preserve"> </w:t>
      </w:r>
      <w:r w:rsidRPr="00A2507B">
        <w:rPr>
          <w:rFonts w:asciiTheme="minorHAnsi" w:hAnsiTheme="minorHAnsi" w:cstheme="minorHAnsi"/>
          <w:sz w:val="20"/>
        </w:rPr>
        <w:t>cui</w:t>
      </w:r>
      <w:r w:rsidRPr="00A2507B">
        <w:rPr>
          <w:rFonts w:asciiTheme="minorHAnsi" w:hAnsiTheme="minorHAnsi" w:cstheme="minorHAnsi"/>
          <w:spacing w:val="-6"/>
          <w:sz w:val="20"/>
        </w:rPr>
        <w:t xml:space="preserve"> </w:t>
      </w:r>
      <w:r w:rsidRPr="00A2507B">
        <w:rPr>
          <w:rFonts w:asciiTheme="minorHAnsi" w:hAnsiTheme="minorHAnsi" w:cstheme="minorHAnsi"/>
          <w:sz w:val="20"/>
        </w:rPr>
        <w:t>alla</w:t>
      </w:r>
      <w:r w:rsidRPr="00A2507B">
        <w:rPr>
          <w:rFonts w:asciiTheme="minorHAnsi" w:hAnsiTheme="minorHAnsi" w:cstheme="minorHAnsi"/>
          <w:spacing w:val="-4"/>
          <w:sz w:val="20"/>
        </w:rPr>
        <w:t xml:space="preserve"> </w:t>
      </w:r>
      <w:r w:rsidRPr="00A2507B">
        <w:rPr>
          <w:rFonts w:asciiTheme="minorHAnsi" w:hAnsiTheme="minorHAnsi" w:cstheme="minorHAnsi"/>
          <w:sz w:val="20"/>
        </w:rPr>
        <w:t>Determinazione</w:t>
      </w:r>
      <w:r w:rsidRPr="00A2507B">
        <w:rPr>
          <w:rFonts w:asciiTheme="minorHAnsi" w:hAnsiTheme="minorHAnsi" w:cstheme="minorHAnsi"/>
          <w:spacing w:val="-5"/>
          <w:sz w:val="20"/>
        </w:rPr>
        <w:t xml:space="preserve"> </w:t>
      </w:r>
      <w:r w:rsidRPr="00A2507B">
        <w:rPr>
          <w:rFonts w:asciiTheme="minorHAnsi" w:hAnsiTheme="minorHAnsi" w:cstheme="minorHAnsi"/>
          <w:sz w:val="20"/>
        </w:rPr>
        <w:t>AgID</w:t>
      </w:r>
      <w:r w:rsidRPr="00A2507B">
        <w:rPr>
          <w:rFonts w:asciiTheme="minorHAnsi" w:hAnsiTheme="minorHAnsi" w:cstheme="minorHAnsi"/>
          <w:spacing w:val="-6"/>
          <w:sz w:val="20"/>
        </w:rPr>
        <w:t xml:space="preserve"> </w:t>
      </w:r>
      <w:r w:rsidRPr="00A2507B">
        <w:rPr>
          <w:rFonts w:asciiTheme="minorHAnsi" w:hAnsiTheme="minorHAnsi" w:cstheme="minorHAnsi"/>
          <w:sz w:val="20"/>
        </w:rPr>
        <w:t>n.</w:t>
      </w:r>
      <w:r w:rsidRPr="00A2507B">
        <w:rPr>
          <w:rFonts w:asciiTheme="minorHAnsi" w:hAnsiTheme="minorHAnsi" w:cstheme="minorHAnsi"/>
          <w:spacing w:val="-6"/>
          <w:sz w:val="20"/>
        </w:rPr>
        <w:t xml:space="preserve"> </w:t>
      </w:r>
      <w:r w:rsidRPr="00A2507B">
        <w:rPr>
          <w:rFonts w:asciiTheme="minorHAnsi" w:hAnsiTheme="minorHAnsi" w:cstheme="minorHAnsi"/>
          <w:sz w:val="20"/>
        </w:rPr>
        <w:t>471</w:t>
      </w:r>
      <w:r w:rsidRPr="00A2507B">
        <w:rPr>
          <w:rFonts w:asciiTheme="minorHAnsi" w:hAnsiTheme="minorHAnsi" w:cstheme="minorHAnsi"/>
          <w:spacing w:val="-4"/>
          <w:sz w:val="20"/>
        </w:rPr>
        <w:t xml:space="preserve"> </w:t>
      </w:r>
      <w:r w:rsidRPr="00A2507B">
        <w:rPr>
          <w:rFonts w:asciiTheme="minorHAnsi" w:hAnsiTheme="minorHAnsi" w:cstheme="minorHAnsi"/>
          <w:sz w:val="20"/>
        </w:rPr>
        <w:t>del</w:t>
      </w:r>
      <w:r w:rsidRPr="00A2507B">
        <w:rPr>
          <w:rFonts w:asciiTheme="minorHAnsi" w:hAnsiTheme="minorHAnsi" w:cstheme="minorHAnsi"/>
          <w:spacing w:val="-5"/>
          <w:sz w:val="20"/>
        </w:rPr>
        <w:t xml:space="preserve"> </w:t>
      </w:r>
      <w:r w:rsidRPr="00A2507B">
        <w:rPr>
          <w:rFonts w:asciiTheme="minorHAnsi" w:hAnsiTheme="minorHAnsi" w:cstheme="minorHAnsi"/>
          <w:sz w:val="20"/>
        </w:rPr>
        <w:t>5</w:t>
      </w:r>
      <w:r w:rsidRPr="00A2507B">
        <w:rPr>
          <w:rFonts w:asciiTheme="minorHAnsi" w:hAnsiTheme="minorHAnsi" w:cstheme="minorHAnsi"/>
          <w:spacing w:val="-5"/>
          <w:sz w:val="20"/>
        </w:rPr>
        <w:t xml:space="preserve"> </w:t>
      </w:r>
      <w:r w:rsidRPr="00A2507B">
        <w:rPr>
          <w:rFonts w:asciiTheme="minorHAnsi" w:hAnsiTheme="minorHAnsi" w:cstheme="minorHAnsi"/>
          <w:sz w:val="20"/>
        </w:rPr>
        <w:t>novembre</w:t>
      </w:r>
      <w:r w:rsidRPr="00A2507B">
        <w:rPr>
          <w:rFonts w:asciiTheme="minorHAnsi" w:hAnsiTheme="minorHAnsi" w:cstheme="minorHAnsi"/>
          <w:spacing w:val="-5"/>
          <w:sz w:val="20"/>
        </w:rPr>
        <w:t xml:space="preserve"> </w:t>
      </w:r>
      <w:r w:rsidRPr="00A2507B">
        <w:rPr>
          <w:rFonts w:asciiTheme="minorHAnsi" w:hAnsiTheme="minorHAnsi" w:cstheme="minorHAnsi"/>
          <w:sz w:val="20"/>
        </w:rPr>
        <w:t>2020</w:t>
      </w:r>
    </w:p>
    <w:p w14:paraId="25DB666C" w14:textId="626A9107" w:rsidR="00912905" w:rsidRPr="00A2507B" w:rsidRDefault="00912905" w:rsidP="00912905">
      <w:pPr>
        <w:pStyle w:val="Corpotesto"/>
        <w:spacing w:before="68" w:line="312" w:lineRule="auto"/>
        <w:ind w:left="470" w:right="104"/>
        <w:jc w:val="left"/>
        <w:rPr>
          <w:rFonts w:asciiTheme="minorHAnsi" w:hAnsiTheme="minorHAnsi" w:cstheme="minorHAnsi"/>
        </w:rPr>
      </w:pPr>
      <w:r w:rsidRPr="00A2507B">
        <w:rPr>
          <w:rFonts w:asciiTheme="minorHAnsi" w:hAnsiTheme="minorHAnsi" w:cstheme="minorHAnsi"/>
          <w:noProof/>
        </w:rPr>
        <mc:AlternateContent>
          <mc:Choice Requires="wps">
            <w:drawing>
              <wp:anchor distT="0" distB="0" distL="114300" distR="114300" simplePos="0" relativeHeight="251660288" behindDoc="1" locked="0" layoutInCell="1" allowOverlap="1" wp14:anchorId="3E91DDFB" wp14:editId="64EC9059">
                <wp:simplePos x="0" y="0"/>
                <wp:positionH relativeFrom="page">
                  <wp:posOffset>946150</wp:posOffset>
                </wp:positionH>
                <wp:positionV relativeFrom="paragraph">
                  <wp:posOffset>360680</wp:posOffset>
                </wp:positionV>
                <wp:extent cx="3084830" cy="0"/>
                <wp:effectExtent l="12700" t="11430" r="7620" b="7620"/>
                <wp:wrapNone/>
                <wp:docPr id="4"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4830"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0A8B7F5" id="Connettore diritto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4.5pt,28.4pt" to="317.4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" strokecolor="blue" strokeweight=".48pt">
                <w10:wrap anchorx="page"/>
              </v:line>
            </w:pict>
          </mc:Fallback>
        </mc:AlternateContent>
      </w:r>
      <w:r w:rsidRPr="00A2507B">
        <w:rPr>
          <w:rFonts w:asciiTheme="minorHAnsi" w:hAnsiTheme="minorHAnsi" w:cstheme="minorHAnsi"/>
        </w:rPr>
        <w:t xml:space="preserve">- Adozione delle Raccomandazioni AgID in merito allo standard </w:t>
      </w:r>
      <w:proofErr w:type="spellStart"/>
      <w:r w:rsidRPr="00A2507B">
        <w:rPr>
          <w:rFonts w:asciiTheme="minorHAnsi" w:hAnsiTheme="minorHAnsi" w:cstheme="minorHAnsi"/>
        </w:rPr>
        <w:t>Transport</w:t>
      </w:r>
      <w:proofErr w:type="spellEnd"/>
      <w:r w:rsidRPr="00A2507B">
        <w:rPr>
          <w:rFonts w:asciiTheme="minorHAnsi" w:hAnsiTheme="minorHAnsi" w:cstheme="minorHAnsi"/>
        </w:rPr>
        <w:t xml:space="preserve"> Layer Security (TLS)</w:t>
      </w:r>
      <w:r w:rsidRPr="00A2507B">
        <w:rPr>
          <w:rFonts w:asciiTheme="minorHAnsi" w:hAnsiTheme="minorHAnsi" w:cstheme="minorHAnsi"/>
          <w:color w:val="0000FF"/>
        </w:rPr>
        <w:t xml:space="preserve"> </w:t>
      </w:r>
      <w:hyperlink r:id="rId14">
        <w:r w:rsidRPr="00A2507B">
          <w:rPr>
            <w:rFonts w:asciiTheme="minorHAnsi" w:hAnsiTheme="minorHAnsi" w:cstheme="minorHAnsi"/>
            <w:color w:val="0000FF"/>
          </w:rPr>
          <w:t>https://www.agid.gov.it/it/sicurezza/tls-e-cipher-suite</w:t>
        </w:r>
      </w:hyperlink>
    </w:p>
    <w:p w14:paraId="6CF503D0" w14:textId="7EABBEC9" w:rsidR="00912905" w:rsidRPr="00A2507B" w:rsidRDefault="00912905" w:rsidP="00912905">
      <w:pPr>
        <w:pStyle w:val="Paragrafoelenco"/>
        <w:numPr>
          <w:ilvl w:val="0"/>
          <w:numId w:val="7"/>
        </w:numPr>
        <w:tabs>
          <w:tab w:val="left" w:pos="470"/>
          <w:tab w:val="left" w:pos="471"/>
        </w:tabs>
        <w:spacing w:line="309" w:lineRule="auto"/>
        <w:ind w:left="470" w:right="104"/>
        <w:rPr>
          <w:rFonts w:asciiTheme="minorHAnsi" w:hAnsiTheme="minorHAnsi" w:cstheme="minorHAnsi"/>
          <w:sz w:val="20"/>
        </w:rPr>
      </w:pPr>
      <w:r w:rsidRPr="00A2507B">
        <w:rPr>
          <w:rFonts w:asciiTheme="minorHAnsi" w:hAnsiTheme="minorHAnsi" w:cstheme="minorHAnsi"/>
          <w:noProof/>
        </w:rPr>
        <mc:AlternateContent>
          <mc:Choice Requires="wps">
            <w:drawing>
              <wp:anchor distT="0" distB="0" distL="114300" distR="114300" simplePos="0" relativeHeight="251661312" behindDoc="1" locked="0" layoutInCell="1" allowOverlap="1" wp14:anchorId="7CFDC304" wp14:editId="4746B572">
                <wp:simplePos x="0" y="0"/>
                <wp:positionH relativeFrom="page">
                  <wp:posOffset>4032250</wp:posOffset>
                </wp:positionH>
                <wp:positionV relativeFrom="paragraph">
                  <wp:posOffset>132715</wp:posOffset>
                </wp:positionV>
                <wp:extent cx="2897505" cy="0"/>
                <wp:effectExtent l="12700" t="11430" r="13970" b="7620"/>
                <wp:wrapNone/>
                <wp:docPr id="3"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7505" cy="0"/>
                        </a:xfrm>
                        <a:prstGeom prst="line">
                          <a:avLst/>
                        </a:prstGeom>
                        <a:noFill/>
                        <a:ln w="6096">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7282F49" id="Connettore diritto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7.5pt,10.45pt" to="54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" strokecolor="blue" strokeweight=".48pt">
                <w10:wrap anchorx="page"/>
              </v:line>
            </w:pict>
          </mc:Fallback>
        </mc:AlternateContent>
      </w:r>
      <w:r w:rsidRPr="00A2507B">
        <w:rPr>
          <w:rFonts w:asciiTheme="minorHAnsi" w:hAnsiTheme="minorHAnsi" w:cstheme="minorHAnsi"/>
          <w:sz w:val="20"/>
        </w:rPr>
        <w:t xml:space="preserve">Linee guida AgID per lo sviluppo del software sicuro: </w:t>
      </w:r>
      <w:hyperlink r:id="rId15">
        <w:r w:rsidRPr="00A2507B">
          <w:rPr>
            <w:rFonts w:asciiTheme="minorHAnsi" w:hAnsiTheme="minorHAnsi" w:cstheme="minorHAnsi"/>
            <w:color w:val="0000FF"/>
            <w:sz w:val="20"/>
          </w:rPr>
          <w:t>https://www.agid.gov.it/it/sicurezza/cert-pa/linee-</w:t>
        </w:r>
      </w:hyperlink>
      <w:hyperlink r:id="rId16">
        <w:r w:rsidRPr="00A2507B">
          <w:rPr>
            <w:rFonts w:asciiTheme="minorHAnsi" w:hAnsiTheme="minorHAnsi" w:cstheme="minorHAnsi"/>
            <w:color w:val="0000FF"/>
            <w:sz w:val="20"/>
            <w:u w:val="single" w:color="0000FF"/>
          </w:rPr>
          <w:t xml:space="preserve"> guida-sviluppo-del-software-sicuro</w:t>
        </w:r>
      </w:hyperlink>
    </w:p>
    <w:p w14:paraId="0EA046D0" w14:textId="77777777" w:rsidR="00912905" w:rsidRPr="00A2507B" w:rsidRDefault="00912905" w:rsidP="00912905">
      <w:pPr>
        <w:pStyle w:val="Corpotesto"/>
        <w:spacing w:before="4" w:line="312" w:lineRule="auto"/>
        <w:ind w:right="102"/>
        <w:rPr>
          <w:rFonts w:asciiTheme="minorHAnsi" w:hAnsiTheme="minorHAnsi" w:cstheme="minorHAnsi"/>
        </w:rPr>
      </w:pPr>
      <w:r w:rsidRPr="00A2507B">
        <w:rPr>
          <w:rFonts w:asciiTheme="minorHAnsi" w:hAnsiTheme="minorHAnsi" w:cstheme="minorHAnsi"/>
        </w:rPr>
        <w:t>Il rispetto di tali requisiti dovrà essere garantito, sia nella fase di realizzazione ed avvio dei servizi che nell’erogazione a regime per tutta la durata della fornitura, anche a fronte di eventuali variazioni del contesto tecnologico di riferimento o normativo di competenza (es. aggiornamento delle “Misure minime di sicurezza ICT per le Pubbliche Amministrazioni” da parte di AgID</w:t>
      </w:r>
      <w:proofErr w:type="gramStart"/>
      <w:r w:rsidRPr="00A2507B">
        <w:rPr>
          <w:rFonts w:asciiTheme="minorHAnsi" w:hAnsiTheme="minorHAnsi" w:cstheme="minorHAnsi"/>
        </w:rPr>
        <w:t>) .</w:t>
      </w:r>
      <w:proofErr w:type="gramEnd"/>
    </w:p>
    <w:p w14:paraId="35C963F8" w14:textId="77777777" w:rsidR="00912905" w:rsidRPr="00A2507B" w:rsidRDefault="00912905"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Dislocazione dei</w:t>
      </w:r>
      <w:r w:rsidRPr="00A2507B">
        <w:rPr>
          <w:rFonts w:asciiTheme="minorHAnsi" w:hAnsiTheme="minorHAnsi" w:cstheme="minorHAnsi"/>
          <w:spacing w:val="-2"/>
        </w:rPr>
        <w:t xml:space="preserve"> </w:t>
      </w:r>
      <w:r w:rsidRPr="00A2507B">
        <w:rPr>
          <w:rFonts w:asciiTheme="minorHAnsi" w:hAnsiTheme="minorHAnsi" w:cstheme="minorHAnsi"/>
        </w:rPr>
        <w:t>datacenter</w:t>
      </w:r>
    </w:p>
    <w:p w14:paraId="0A0CE2BC" w14:textId="1F9C2625" w:rsidR="00912905" w:rsidRPr="00A2507B" w:rsidRDefault="00912905" w:rsidP="00912905">
      <w:pPr>
        <w:pStyle w:val="Corpotesto"/>
        <w:spacing w:before="68"/>
        <w:rPr>
          <w:rFonts w:asciiTheme="minorHAnsi" w:hAnsiTheme="minorHAnsi" w:cstheme="minorHAnsi"/>
        </w:rPr>
      </w:pPr>
      <w:r w:rsidRPr="00A2507B">
        <w:rPr>
          <w:rFonts w:asciiTheme="minorHAnsi" w:hAnsiTheme="minorHAnsi" w:cstheme="minorHAnsi"/>
        </w:rPr>
        <w:t>Il</w:t>
      </w:r>
      <w:r w:rsidR="006F51AB">
        <w:rPr>
          <w:rFonts w:asciiTheme="minorHAnsi" w:hAnsiTheme="minorHAnsi" w:cstheme="minorHAnsi"/>
        </w:rPr>
        <w:t>/i</w:t>
      </w:r>
      <w:r w:rsidRPr="00A2507B">
        <w:rPr>
          <w:rFonts w:asciiTheme="minorHAnsi" w:hAnsiTheme="minorHAnsi" w:cstheme="minorHAnsi"/>
        </w:rPr>
        <w:t xml:space="preserve"> datacenter del Fornitore</w:t>
      </w:r>
      <w:r w:rsidR="006F51AB">
        <w:rPr>
          <w:rFonts w:asciiTheme="minorHAnsi" w:hAnsiTheme="minorHAnsi" w:cstheme="minorHAnsi"/>
        </w:rPr>
        <w:t>,</w:t>
      </w:r>
      <w:r w:rsidRPr="00A2507B">
        <w:rPr>
          <w:rFonts w:asciiTheme="minorHAnsi" w:hAnsiTheme="minorHAnsi" w:cstheme="minorHAnsi"/>
        </w:rPr>
        <w:t xml:space="preserve"> ove sono collocati:</w:t>
      </w:r>
    </w:p>
    <w:p w14:paraId="2B62FE45" w14:textId="77777777" w:rsidR="00912905" w:rsidRPr="00A2507B" w:rsidRDefault="00912905" w:rsidP="00912905">
      <w:pPr>
        <w:pStyle w:val="Paragrafoelenco"/>
        <w:numPr>
          <w:ilvl w:val="0"/>
          <w:numId w:val="7"/>
        </w:numPr>
        <w:tabs>
          <w:tab w:val="left" w:pos="472"/>
          <w:tab w:val="left" w:pos="473"/>
        </w:tabs>
        <w:spacing w:before="69"/>
        <w:ind w:hanging="361"/>
        <w:rPr>
          <w:rFonts w:asciiTheme="minorHAnsi" w:hAnsiTheme="minorHAnsi" w:cstheme="minorHAnsi"/>
          <w:sz w:val="20"/>
        </w:rPr>
      </w:pPr>
      <w:r w:rsidRPr="00A2507B">
        <w:rPr>
          <w:rFonts w:asciiTheme="minorHAnsi" w:hAnsiTheme="minorHAnsi" w:cstheme="minorHAnsi"/>
          <w:sz w:val="20"/>
        </w:rPr>
        <w:t>i server utilizzati per l’erogazione dei servizi contrattualmente</w:t>
      </w:r>
      <w:r w:rsidRPr="00A2507B">
        <w:rPr>
          <w:rFonts w:asciiTheme="minorHAnsi" w:hAnsiTheme="minorHAnsi" w:cstheme="minorHAnsi"/>
          <w:spacing w:val="-8"/>
          <w:sz w:val="20"/>
        </w:rPr>
        <w:t xml:space="preserve"> </w:t>
      </w:r>
      <w:r w:rsidRPr="00A2507B">
        <w:rPr>
          <w:rFonts w:asciiTheme="minorHAnsi" w:hAnsiTheme="minorHAnsi" w:cstheme="minorHAnsi"/>
          <w:sz w:val="20"/>
        </w:rPr>
        <w:t>previsti</w:t>
      </w:r>
    </w:p>
    <w:p w14:paraId="0FC16AD8" w14:textId="77777777" w:rsidR="00912905" w:rsidRPr="00A2507B" w:rsidRDefault="00912905" w:rsidP="00912905">
      <w:pPr>
        <w:pStyle w:val="Paragrafoelenco"/>
        <w:numPr>
          <w:ilvl w:val="0"/>
          <w:numId w:val="7"/>
        </w:numPr>
        <w:tabs>
          <w:tab w:val="left" w:pos="472"/>
          <w:tab w:val="left" w:pos="473"/>
        </w:tabs>
        <w:spacing w:before="68"/>
        <w:ind w:hanging="361"/>
        <w:rPr>
          <w:rFonts w:asciiTheme="minorHAnsi" w:hAnsiTheme="minorHAnsi" w:cstheme="minorHAnsi"/>
          <w:sz w:val="20"/>
        </w:rPr>
      </w:pPr>
      <w:r w:rsidRPr="00A2507B">
        <w:rPr>
          <w:rFonts w:asciiTheme="minorHAnsi" w:hAnsiTheme="minorHAnsi" w:cstheme="minorHAnsi"/>
          <w:sz w:val="20"/>
        </w:rPr>
        <w:t>i dati raccolti e trattati nell’ambito dell’erogazione dei</w:t>
      </w:r>
      <w:r w:rsidRPr="00A2507B">
        <w:rPr>
          <w:rFonts w:asciiTheme="minorHAnsi" w:hAnsiTheme="minorHAnsi" w:cstheme="minorHAnsi"/>
          <w:spacing w:val="-14"/>
          <w:sz w:val="20"/>
        </w:rPr>
        <w:t xml:space="preserve"> </w:t>
      </w:r>
      <w:r w:rsidRPr="00A2507B">
        <w:rPr>
          <w:rFonts w:asciiTheme="minorHAnsi" w:hAnsiTheme="minorHAnsi" w:cstheme="minorHAnsi"/>
          <w:sz w:val="20"/>
        </w:rPr>
        <w:t>servizi</w:t>
      </w:r>
    </w:p>
    <w:p w14:paraId="0A2CA8C7" w14:textId="77777777" w:rsidR="00912905" w:rsidRPr="00A2507B" w:rsidRDefault="00912905" w:rsidP="00912905">
      <w:pPr>
        <w:pStyle w:val="Paragrafoelenco"/>
        <w:numPr>
          <w:ilvl w:val="0"/>
          <w:numId w:val="7"/>
        </w:numPr>
        <w:tabs>
          <w:tab w:val="left" w:pos="472"/>
          <w:tab w:val="left" w:pos="473"/>
        </w:tabs>
        <w:spacing w:before="69"/>
        <w:ind w:hanging="361"/>
        <w:rPr>
          <w:rFonts w:asciiTheme="minorHAnsi" w:hAnsiTheme="minorHAnsi" w:cstheme="minorHAnsi"/>
          <w:sz w:val="20"/>
        </w:rPr>
      </w:pPr>
      <w:r w:rsidRPr="00A2507B">
        <w:rPr>
          <w:rFonts w:asciiTheme="minorHAnsi" w:hAnsiTheme="minorHAnsi" w:cstheme="minorHAnsi"/>
          <w:sz w:val="20"/>
        </w:rPr>
        <w:t xml:space="preserve">i siti di backup e </w:t>
      </w:r>
      <w:proofErr w:type="spellStart"/>
      <w:r w:rsidRPr="00A2507B">
        <w:rPr>
          <w:rFonts w:asciiTheme="minorHAnsi" w:hAnsiTheme="minorHAnsi" w:cstheme="minorHAnsi"/>
          <w:sz w:val="20"/>
        </w:rPr>
        <w:t>disaster</w:t>
      </w:r>
      <w:proofErr w:type="spellEnd"/>
      <w:r w:rsidRPr="00A2507B">
        <w:rPr>
          <w:rFonts w:asciiTheme="minorHAnsi" w:hAnsiTheme="minorHAnsi" w:cstheme="minorHAnsi"/>
          <w:spacing w:val="-5"/>
          <w:sz w:val="20"/>
        </w:rPr>
        <w:t xml:space="preserve"> </w:t>
      </w:r>
      <w:r w:rsidRPr="00A2507B">
        <w:rPr>
          <w:rFonts w:asciiTheme="minorHAnsi" w:hAnsiTheme="minorHAnsi" w:cstheme="minorHAnsi"/>
          <w:sz w:val="20"/>
        </w:rPr>
        <w:t>recovery</w:t>
      </w:r>
    </w:p>
    <w:p w14:paraId="6E5398A1" w14:textId="77777777" w:rsidR="00912905" w:rsidRPr="00A2507B" w:rsidRDefault="00912905" w:rsidP="00912905">
      <w:pPr>
        <w:pStyle w:val="Corpotesto"/>
        <w:spacing w:before="66"/>
        <w:jc w:val="left"/>
        <w:rPr>
          <w:rFonts w:asciiTheme="minorHAnsi" w:hAnsiTheme="minorHAnsi" w:cstheme="minorHAnsi"/>
        </w:rPr>
      </w:pPr>
      <w:r w:rsidRPr="00A2507B">
        <w:rPr>
          <w:rFonts w:asciiTheme="minorHAnsi" w:hAnsiTheme="minorHAnsi" w:cstheme="minorHAnsi"/>
        </w:rPr>
        <w:t>dovranno essere dislocati esclusivamente nel territorio dell’Unione Europea.</w:t>
      </w:r>
    </w:p>
    <w:p w14:paraId="2D06C8DC"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lastRenderedPageBreak/>
        <w:t xml:space="preserve">Business </w:t>
      </w:r>
      <w:proofErr w:type="spellStart"/>
      <w:r w:rsidRPr="00A2507B">
        <w:rPr>
          <w:rFonts w:asciiTheme="minorHAnsi" w:hAnsiTheme="minorHAnsi" w:cstheme="minorHAnsi"/>
        </w:rPr>
        <w:t>continuity</w:t>
      </w:r>
      <w:proofErr w:type="spellEnd"/>
      <w:r w:rsidRPr="00A2507B">
        <w:rPr>
          <w:rFonts w:asciiTheme="minorHAnsi" w:hAnsiTheme="minorHAnsi" w:cstheme="minorHAnsi"/>
        </w:rPr>
        <w:t xml:space="preserve"> e </w:t>
      </w:r>
      <w:proofErr w:type="spellStart"/>
      <w:r w:rsidRPr="00A2507B">
        <w:rPr>
          <w:rFonts w:asciiTheme="minorHAnsi" w:hAnsiTheme="minorHAnsi" w:cstheme="minorHAnsi"/>
        </w:rPr>
        <w:t>disaster</w:t>
      </w:r>
      <w:proofErr w:type="spellEnd"/>
      <w:r w:rsidRPr="00A2507B">
        <w:rPr>
          <w:rFonts w:asciiTheme="minorHAnsi" w:hAnsiTheme="minorHAnsi" w:cstheme="minorHAnsi"/>
        </w:rPr>
        <w:t xml:space="preserve"> recovery</w:t>
      </w:r>
    </w:p>
    <w:p w14:paraId="785475B6"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I servizi applicativi oggetto del contratto dovranno di norma essere tutti attivi ed utilizzabili 24h/giorno e 7 giorni su 7, festivi compresi.</w:t>
      </w:r>
    </w:p>
    <w:p w14:paraId="109E8DAA" w14:textId="07291F41" w:rsidR="00FF7062"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 applicativi, calcolata su tutti e soli i servizi rilasciati in produzione, non dovrà essere inferiore al 99,50%</w:t>
      </w:r>
      <w:r w:rsidR="00D85F83" w:rsidRPr="00A2507B">
        <w:rPr>
          <w:rFonts w:asciiTheme="minorHAnsi" w:hAnsiTheme="minorHAnsi" w:cstheme="minorHAnsi"/>
        </w:rPr>
        <w:t xml:space="preserve"> (ovvero indisponibilità massima </w:t>
      </w:r>
      <w:r w:rsidR="00064600" w:rsidRPr="00A2507B">
        <w:rPr>
          <w:rFonts w:asciiTheme="minorHAnsi" w:hAnsiTheme="minorHAnsi" w:cstheme="minorHAnsi"/>
        </w:rPr>
        <w:t xml:space="preserve">= </w:t>
      </w:r>
      <w:r w:rsidR="00D85F83" w:rsidRPr="00A2507B">
        <w:rPr>
          <w:rFonts w:asciiTheme="minorHAnsi" w:hAnsiTheme="minorHAnsi" w:cstheme="minorHAnsi"/>
        </w:rPr>
        <w:t>0,5%)</w:t>
      </w:r>
      <w:r w:rsidRPr="00A2507B">
        <w:rPr>
          <w:rFonts w:asciiTheme="minorHAnsi" w:hAnsiTheme="minorHAnsi" w:cstheme="minorHAnsi"/>
        </w:rPr>
        <w:t>; eventuali violazioni di tale SLA comporteranno l’applicazione di penali.</w:t>
      </w:r>
    </w:p>
    <w:p w14:paraId="2DAD6AF5" w14:textId="30BFDA30" w:rsidR="00FF7062" w:rsidRPr="00A2507B" w:rsidRDefault="00FF7062" w:rsidP="00064600">
      <w:pPr>
        <w:pStyle w:val="Corpotesto"/>
        <w:spacing w:before="67" w:line="312" w:lineRule="auto"/>
        <w:ind w:left="111" w:right="107"/>
        <w:rPr>
          <w:rFonts w:asciiTheme="minorHAnsi" w:hAnsiTheme="minorHAnsi" w:cstheme="minorHAnsi"/>
        </w:rPr>
      </w:pPr>
      <w:r w:rsidRPr="00A2507B">
        <w:rPr>
          <w:rFonts w:asciiTheme="minorHAnsi" w:hAnsiTheme="minorHAnsi" w:cstheme="minorHAnsi"/>
        </w:rPr>
        <w:t>L’</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effettivo dei servizi SaaS verrà rilevato dal </w:t>
      </w:r>
      <w:r w:rsidR="00276861" w:rsidRPr="00A2507B">
        <w:rPr>
          <w:rFonts w:asciiTheme="minorHAnsi" w:hAnsiTheme="minorHAnsi" w:cstheme="minorHAnsi"/>
        </w:rPr>
        <w:t>Politecnico di Milano</w:t>
      </w:r>
      <w:r w:rsidRPr="00A2507B">
        <w:rPr>
          <w:rFonts w:asciiTheme="minorHAnsi" w:hAnsiTheme="minorHAnsi" w:cstheme="minorHAnsi"/>
        </w:rPr>
        <w:t xml:space="preserve"> tramite sonda applicativa che dovrà essere concordata tra le parti.</w:t>
      </w:r>
    </w:p>
    <w:p w14:paraId="5B34C67E" w14:textId="70ECF552"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Ai fini della determinazione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 applicativi, nel calcolo si terrà conto delle seguenti casistiche:</w:t>
      </w:r>
    </w:p>
    <w:p w14:paraId="12AFC7E3" w14:textId="77777777" w:rsidR="00F614DB" w:rsidRPr="00A2507B" w:rsidRDefault="003A3C07" w:rsidP="00064600">
      <w:pPr>
        <w:pStyle w:val="Paragrafoelenco"/>
        <w:numPr>
          <w:ilvl w:val="0"/>
          <w:numId w:val="2"/>
        </w:numPr>
        <w:tabs>
          <w:tab w:val="left" w:pos="472"/>
          <w:tab w:val="left" w:pos="473"/>
        </w:tabs>
        <w:spacing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Interruzione per interventi di manutenzione programmata, purché effettuati nel rispetto di quanto di sotto specificato;</w:t>
      </w:r>
    </w:p>
    <w:p w14:paraId="7C940975" w14:textId="77777777" w:rsidR="00F614DB" w:rsidRPr="00A2507B" w:rsidRDefault="003A3C07" w:rsidP="00064600">
      <w:pPr>
        <w:pStyle w:val="Paragrafoelenco"/>
        <w:numPr>
          <w:ilvl w:val="0"/>
          <w:numId w:val="2"/>
        </w:numPr>
        <w:tabs>
          <w:tab w:val="left" w:pos="472"/>
          <w:tab w:val="left" w:pos="473"/>
        </w:tabs>
        <w:spacing w:before="4" w:line="309" w:lineRule="auto"/>
        <w:ind w:right="108"/>
        <w:jc w:val="both"/>
        <w:rPr>
          <w:rFonts w:asciiTheme="minorHAnsi" w:hAnsiTheme="minorHAnsi" w:cstheme="minorHAnsi"/>
          <w:sz w:val="20"/>
          <w:szCs w:val="20"/>
        </w:rPr>
      </w:pPr>
      <w:r w:rsidRPr="00A2507B">
        <w:rPr>
          <w:rFonts w:asciiTheme="minorHAnsi" w:hAnsiTheme="minorHAnsi" w:cstheme="minorHAnsi"/>
          <w:sz w:val="20"/>
          <w:szCs w:val="20"/>
        </w:rPr>
        <w:t>Indisponibilità del servizio attribuibile a cause fuori dal ragionevole controllo del Fornitore, inclusi eventi di forza</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maggiore</w:t>
      </w:r>
    </w:p>
    <w:p w14:paraId="563BBDF8" w14:textId="77777777" w:rsidR="00F614DB" w:rsidRPr="00A2507B" w:rsidRDefault="003A3C07" w:rsidP="00064600">
      <w:pPr>
        <w:pStyle w:val="Corpotesto"/>
        <w:spacing w:before="3"/>
        <w:rPr>
          <w:rFonts w:asciiTheme="minorHAnsi" w:hAnsiTheme="minorHAnsi" w:cstheme="minorHAnsi"/>
        </w:rPr>
      </w:pPr>
      <w:r w:rsidRPr="00A2507B">
        <w:rPr>
          <w:rFonts w:asciiTheme="minorHAnsi" w:hAnsiTheme="minorHAnsi" w:cstheme="minorHAnsi"/>
        </w:rPr>
        <w:t>Gli interventi di manutenzione programmata dovranno:</w:t>
      </w:r>
    </w:p>
    <w:p w14:paraId="4CF3C5A9" w14:textId="77777777" w:rsidR="00F614DB" w:rsidRPr="00A2507B" w:rsidRDefault="003A3C07" w:rsidP="00064600">
      <w:pPr>
        <w:pStyle w:val="Paragrafoelenco"/>
        <w:numPr>
          <w:ilvl w:val="0"/>
          <w:numId w:val="2"/>
        </w:numPr>
        <w:tabs>
          <w:tab w:val="left" w:pos="472"/>
          <w:tab w:val="left" w:pos="47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Essere notificati al Politecnico con anticipo di almeno 20gg</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lavorativi</w:t>
      </w:r>
    </w:p>
    <w:p w14:paraId="3EF2B3D2" w14:textId="77777777" w:rsidR="00F614DB" w:rsidRPr="00A2507B" w:rsidRDefault="003A3C07" w:rsidP="00064600">
      <w:pPr>
        <w:pStyle w:val="Paragrafoelenco"/>
        <w:numPr>
          <w:ilvl w:val="0"/>
          <w:numId w:val="2"/>
        </w:numPr>
        <w:tabs>
          <w:tab w:val="left" w:pos="472"/>
          <w:tab w:val="left" w:pos="47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per singolo intervento, non superiore alle</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8h</w:t>
      </w:r>
    </w:p>
    <w:p w14:paraId="7FE94771"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cumulata sul mese, non superiore alle</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16h</w:t>
      </w:r>
    </w:p>
    <w:p w14:paraId="3366B72F" w14:textId="20748695" w:rsidR="00F614DB" w:rsidRPr="00A2507B" w:rsidRDefault="003A3C07" w:rsidP="00064600">
      <w:pPr>
        <w:pStyle w:val="Paragrafoelenco"/>
        <w:numPr>
          <w:ilvl w:val="0"/>
          <w:numId w:val="2"/>
        </w:numPr>
        <w:tabs>
          <w:tab w:val="left" w:pos="472"/>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Avere una durata, cumulata sul</w:t>
      </w:r>
      <w:r w:rsidR="00B24BAC">
        <w:rPr>
          <w:rFonts w:asciiTheme="minorHAnsi" w:hAnsiTheme="minorHAnsi" w:cstheme="minorHAnsi"/>
          <w:sz w:val="20"/>
          <w:szCs w:val="20"/>
        </w:rPr>
        <w:t xml:space="preserve"> semestre</w:t>
      </w:r>
      <w:r w:rsidRPr="00A2507B">
        <w:rPr>
          <w:rFonts w:asciiTheme="minorHAnsi" w:hAnsiTheme="minorHAnsi" w:cstheme="minorHAnsi"/>
          <w:sz w:val="20"/>
          <w:szCs w:val="20"/>
        </w:rPr>
        <w:t>, non superiore alle</w:t>
      </w:r>
      <w:r w:rsidRPr="00A2507B">
        <w:rPr>
          <w:rFonts w:asciiTheme="minorHAnsi" w:hAnsiTheme="minorHAnsi" w:cstheme="minorHAnsi"/>
          <w:spacing w:val="-10"/>
          <w:sz w:val="20"/>
          <w:szCs w:val="20"/>
        </w:rPr>
        <w:t xml:space="preserve"> </w:t>
      </w:r>
      <w:r w:rsidR="00B24BAC">
        <w:rPr>
          <w:rFonts w:asciiTheme="minorHAnsi" w:hAnsiTheme="minorHAnsi" w:cstheme="minorHAnsi"/>
          <w:spacing w:val="-10"/>
          <w:sz w:val="20"/>
          <w:szCs w:val="20"/>
        </w:rPr>
        <w:t>24</w:t>
      </w:r>
      <w:r w:rsidRPr="00A2507B">
        <w:rPr>
          <w:rFonts w:asciiTheme="minorHAnsi" w:hAnsiTheme="minorHAnsi" w:cstheme="minorHAnsi"/>
          <w:sz w:val="20"/>
          <w:szCs w:val="20"/>
        </w:rPr>
        <w:t>h</w:t>
      </w:r>
    </w:p>
    <w:p w14:paraId="068E46BE"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 xml:space="preserve">Interventi di manutenzione programmata che violino almeno una delle soglie sopra riportate verranno ricompresi tra le indisponibilità nel computo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w:t>
      </w:r>
    </w:p>
    <w:p w14:paraId="724D16C0" w14:textId="7B144448" w:rsidR="00F614DB" w:rsidRPr="00A2507B" w:rsidRDefault="003A3C07" w:rsidP="00064600">
      <w:pPr>
        <w:pStyle w:val="Corpotesto"/>
        <w:spacing w:before="67" w:line="312" w:lineRule="auto"/>
        <w:ind w:left="111" w:right="107"/>
        <w:rPr>
          <w:rFonts w:asciiTheme="minorHAnsi" w:hAnsiTheme="minorHAnsi" w:cstheme="minorHAnsi"/>
        </w:rPr>
      </w:pPr>
      <w:r w:rsidRPr="00A2507B">
        <w:rPr>
          <w:rFonts w:asciiTheme="minorHAnsi" w:hAnsiTheme="minorHAnsi" w:cstheme="minorHAnsi"/>
        </w:rPr>
        <w:t>Con</w:t>
      </w:r>
      <w:r w:rsidRPr="00A2507B">
        <w:rPr>
          <w:rFonts w:asciiTheme="minorHAnsi" w:hAnsiTheme="minorHAnsi" w:cstheme="minorHAnsi"/>
          <w:spacing w:val="-5"/>
        </w:rPr>
        <w:t xml:space="preserve"> </w:t>
      </w:r>
      <w:r w:rsidRPr="00A2507B">
        <w:rPr>
          <w:rFonts w:asciiTheme="minorHAnsi" w:hAnsiTheme="minorHAnsi" w:cstheme="minorHAnsi"/>
        </w:rPr>
        <w:t>cadenza</w:t>
      </w:r>
      <w:r w:rsidRPr="00A2507B">
        <w:rPr>
          <w:rFonts w:asciiTheme="minorHAnsi" w:hAnsiTheme="minorHAnsi" w:cstheme="minorHAnsi"/>
          <w:spacing w:val="-3"/>
        </w:rPr>
        <w:t xml:space="preserve"> </w:t>
      </w:r>
      <w:r w:rsidRPr="00A2507B">
        <w:rPr>
          <w:rFonts w:asciiTheme="minorHAnsi" w:hAnsiTheme="minorHAnsi" w:cstheme="minorHAnsi"/>
        </w:rPr>
        <w:t>semestrale,</w:t>
      </w:r>
      <w:r w:rsidRPr="00A2507B">
        <w:rPr>
          <w:rFonts w:asciiTheme="minorHAnsi" w:hAnsiTheme="minorHAnsi" w:cstheme="minorHAnsi"/>
          <w:spacing w:val="-6"/>
        </w:rPr>
        <w:t xml:space="preserve"> </w:t>
      </w:r>
      <w:r w:rsidRPr="00A2507B">
        <w:rPr>
          <w:rFonts w:asciiTheme="minorHAnsi" w:hAnsiTheme="minorHAnsi" w:cstheme="minorHAnsi"/>
        </w:rPr>
        <w:t>entro</w:t>
      </w:r>
      <w:r w:rsidRPr="00A2507B">
        <w:rPr>
          <w:rFonts w:asciiTheme="minorHAnsi" w:hAnsiTheme="minorHAnsi" w:cstheme="minorHAnsi"/>
          <w:spacing w:val="-3"/>
        </w:rPr>
        <w:t xml:space="preserve"> </w:t>
      </w:r>
      <w:r w:rsidRPr="00A2507B">
        <w:rPr>
          <w:rFonts w:asciiTheme="minorHAnsi" w:hAnsiTheme="minorHAnsi" w:cstheme="minorHAnsi"/>
        </w:rPr>
        <w:t>10</w:t>
      </w:r>
      <w:r w:rsidRPr="00A2507B">
        <w:rPr>
          <w:rFonts w:asciiTheme="minorHAnsi" w:hAnsiTheme="minorHAnsi" w:cstheme="minorHAnsi"/>
          <w:spacing w:val="-5"/>
        </w:rPr>
        <w:t xml:space="preserve"> </w:t>
      </w:r>
      <w:r w:rsidRPr="00A2507B">
        <w:rPr>
          <w:rFonts w:asciiTheme="minorHAnsi" w:hAnsiTheme="minorHAnsi" w:cstheme="minorHAnsi"/>
        </w:rPr>
        <w:t>gg</w:t>
      </w:r>
      <w:r w:rsidRPr="00A2507B">
        <w:rPr>
          <w:rFonts w:asciiTheme="minorHAnsi" w:hAnsiTheme="minorHAnsi" w:cstheme="minorHAnsi"/>
          <w:spacing w:val="-4"/>
        </w:rPr>
        <w:t xml:space="preserve"> </w:t>
      </w:r>
      <w:r w:rsidRPr="00A2507B">
        <w:rPr>
          <w:rFonts w:asciiTheme="minorHAnsi" w:hAnsiTheme="minorHAnsi" w:cstheme="minorHAnsi"/>
        </w:rPr>
        <w:t>lavorativi</w:t>
      </w:r>
      <w:r w:rsidRPr="00A2507B">
        <w:rPr>
          <w:rFonts w:asciiTheme="minorHAnsi" w:hAnsiTheme="minorHAnsi" w:cstheme="minorHAnsi"/>
          <w:spacing w:val="-5"/>
        </w:rPr>
        <w:t xml:space="preserve"> </w:t>
      </w:r>
      <w:r w:rsidRPr="00A2507B">
        <w:rPr>
          <w:rFonts w:asciiTheme="minorHAnsi" w:hAnsiTheme="minorHAnsi" w:cstheme="minorHAnsi"/>
        </w:rPr>
        <w:t>dalla</w:t>
      </w:r>
      <w:r w:rsidRPr="00A2507B">
        <w:rPr>
          <w:rFonts w:asciiTheme="minorHAnsi" w:hAnsiTheme="minorHAnsi" w:cstheme="minorHAnsi"/>
          <w:spacing w:val="-3"/>
        </w:rPr>
        <w:t xml:space="preserve"> </w:t>
      </w:r>
      <w:r w:rsidRPr="00A2507B">
        <w:rPr>
          <w:rFonts w:asciiTheme="minorHAnsi" w:hAnsiTheme="minorHAnsi" w:cstheme="minorHAnsi"/>
        </w:rPr>
        <w:t>fine</w:t>
      </w:r>
      <w:r w:rsidRPr="00A2507B">
        <w:rPr>
          <w:rFonts w:asciiTheme="minorHAnsi" w:hAnsiTheme="minorHAnsi" w:cstheme="minorHAnsi"/>
          <w:spacing w:val="-4"/>
        </w:rPr>
        <w:t xml:space="preserve"> </w:t>
      </w:r>
      <w:r w:rsidRPr="00A2507B">
        <w:rPr>
          <w:rFonts w:asciiTheme="minorHAnsi" w:hAnsiTheme="minorHAnsi" w:cstheme="minorHAnsi"/>
        </w:rPr>
        <w:t>del</w:t>
      </w:r>
      <w:r w:rsidRPr="00A2507B">
        <w:rPr>
          <w:rFonts w:asciiTheme="minorHAnsi" w:hAnsiTheme="minorHAnsi" w:cstheme="minorHAnsi"/>
          <w:spacing w:val="-4"/>
        </w:rPr>
        <w:t xml:space="preserve"> </w:t>
      </w:r>
      <w:r w:rsidRPr="00A2507B">
        <w:rPr>
          <w:rFonts w:asciiTheme="minorHAnsi" w:hAnsiTheme="minorHAnsi" w:cstheme="minorHAnsi"/>
        </w:rPr>
        <w:t>semestre,</w:t>
      </w:r>
      <w:r w:rsidRPr="00A2507B">
        <w:rPr>
          <w:rFonts w:asciiTheme="minorHAnsi" w:hAnsiTheme="minorHAnsi" w:cstheme="minorHAnsi"/>
          <w:spacing w:val="-5"/>
        </w:rPr>
        <w:t xml:space="preserve"> </w:t>
      </w:r>
      <w:r w:rsidRPr="00A2507B">
        <w:rPr>
          <w:rFonts w:asciiTheme="minorHAnsi" w:hAnsiTheme="minorHAnsi" w:cstheme="minorHAnsi"/>
        </w:rPr>
        <w:t>il</w:t>
      </w:r>
      <w:r w:rsidRPr="00A2507B">
        <w:rPr>
          <w:rFonts w:asciiTheme="minorHAnsi" w:hAnsiTheme="minorHAnsi" w:cstheme="minorHAnsi"/>
          <w:spacing w:val="-4"/>
        </w:rPr>
        <w:t xml:space="preserve"> </w:t>
      </w:r>
      <w:r w:rsidRPr="00A2507B">
        <w:rPr>
          <w:rFonts w:asciiTheme="minorHAnsi" w:hAnsiTheme="minorHAnsi" w:cstheme="minorHAnsi"/>
        </w:rPr>
        <w:t>Fornitore</w:t>
      </w:r>
      <w:r w:rsidRPr="00A2507B">
        <w:rPr>
          <w:rFonts w:asciiTheme="minorHAnsi" w:hAnsiTheme="minorHAnsi" w:cstheme="minorHAnsi"/>
          <w:spacing w:val="-4"/>
        </w:rPr>
        <w:t xml:space="preserve"> </w:t>
      </w:r>
      <w:r w:rsidRPr="00A2507B">
        <w:rPr>
          <w:rFonts w:asciiTheme="minorHAnsi" w:hAnsiTheme="minorHAnsi" w:cstheme="minorHAnsi"/>
        </w:rPr>
        <w:t>dovrà</w:t>
      </w:r>
      <w:r w:rsidRPr="00A2507B">
        <w:rPr>
          <w:rFonts w:asciiTheme="minorHAnsi" w:hAnsiTheme="minorHAnsi" w:cstheme="minorHAnsi"/>
          <w:spacing w:val="-4"/>
        </w:rPr>
        <w:t xml:space="preserve"> </w:t>
      </w:r>
      <w:r w:rsidRPr="00A2507B">
        <w:rPr>
          <w:rFonts w:asciiTheme="minorHAnsi" w:hAnsiTheme="minorHAnsi" w:cstheme="minorHAnsi"/>
        </w:rPr>
        <w:t>produrre</w:t>
      </w:r>
      <w:r w:rsidRPr="00A2507B">
        <w:rPr>
          <w:rFonts w:asciiTheme="minorHAnsi" w:hAnsiTheme="minorHAnsi" w:cstheme="minorHAnsi"/>
          <w:spacing w:val="-4"/>
        </w:rPr>
        <w:t xml:space="preserve"> </w:t>
      </w:r>
      <w:r w:rsidRPr="00A2507B">
        <w:rPr>
          <w:rFonts w:asciiTheme="minorHAnsi" w:hAnsiTheme="minorHAnsi" w:cstheme="minorHAnsi"/>
        </w:rPr>
        <w:t>un</w:t>
      </w:r>
      <w:r w:rsidRPr="00A2507B">
        <w:rPr>
          <w:rFonts w:asciiTheme="minorHAnsi" w:hAnsiTheme="minorHAnsi" w:cstheme="minorHAnsi"/>
          <w:spacing w:val="-5"/>
        </w:rPr>
        <w:t xml:space="preserve"> </w:t>
      </w:r>
      <w:r w:rsidRPr="00A2507B">
        <w:rPr>
          <w:rFonts w:asciiTheme="minorHAnsi" w:hAnsiTheme="minorHAnsi" w:cstheme="minorHAnsi"/>
        </w:rPr>
        <w:t>resoconto dei</w:t>
      </w:r>
      <w:r w:rsidRPr="00A2507B">
        <w:rPr>
          <w:rFonts w:asciiTheme="minorHAnsi" w:hAnsiTheme="minorHAnsi" w:cstheme="minorHAnsi"/>
          <w:spacing w:val="-12"/>
        </w:rPr>
        <w:t xml:space="preserve"> </w:t>
      </w:r>
      <w:r w:rsidRPr="00A2507B">
        <w:rPr>
          <w:rFonts w:asciiTheme="minorHAnsi" w:hAnsiTheme="minorHAnsi" w:cstheme="minorHAnsi"/>
        </w:rPr>
        <w:t>tempi</w:t>
      </w:r>
      <w:r w:rsidRPr="00A2507B">
        <w:rPr>
          <w:rFonts w:asciiTheme="minorHAnsi" w:hAnsiTheme="minorHAnsi" w:cstheme="minorHAnsi"/>
          <w:spacing w:val="-12"/>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r w:rsidRPr="00A2507B">
        <w:rPr>
          <w:rFonts w:asciiTheme="minorHAnsi" w:hAnsiTheme="minorHAnsi" w:cstheme="minorHAnsi"/>
        </w:rPr>
        <w:t>indisponibilità</w:t>
      </w:r>
      <w:r w:rsidRPr="00A2507B">
        <w:rPr>
          <w:rFonts w:asciiTheme="minorHAnsi" w:hAnsiTheme="minorHAnsi" w:cstheme="minorHAnsi"/>
          <w:spacing w:val="-8"/>
        </w:rPr>
        <w:t xml:space="preserve"> </w:t>
      </w:r>
      <w:r w:rsidRPr="00A2507B">
        <w:rPr>
          <w:rFonts w:asciiTheme="minorHAnsi" w:hAnsiTheme="minorHAnsi" w:cstheme="minorHAnsi"/>
        </w:rPr>
        <w:t>dei</w:t>
      </w:r>
      <w:r w:rsidRPr="00A2507B">
        <w:rPr>
          <w:rFonts w:asciiTheme="minorHAnsi" w:hAnsiTheme="minorHAnsi" w:cstheme="minorHAnsi"/>
          <w:spacing w:val="-11"/>
        </w:rPr>
        <w:t xml:space="preserve"> </w:t>
      </w:r>
      <w:r w:rsidRPr="00A2507B">
        <w:rPr>
          <w:rFonts w:asciiTheme="minorHAnsi" w:hAnsiTheme="minorHAnsi" w:cstheme="minorHAnsi"/>
        </w:rPr>
        <w:t>servizi.</w:t>
      </w:r>
      <w:r w:rsidRPr="00A2507B">
        <w:rPr>
          <w:rFonts w:asciiTheme="minorHAnsi" w:hAnsiTheme="minorHAnsi" w:cstheme="minorHAnsi"/>
          <w:spacing w:val="-9"/>
        </w:rPr>
        <w:t xml:space="preserve"> </w:t>
      </w:r>
      <w:r w:rsidRPr="00A2507B">
        <w:rPr>
          <w:rFonts w:asciiTheme="minorHAnsi" w:hAnsiTheme="minorHAnsi" w:cstheme="minorHAnsi"/>
        </w:rPr>
        <w:t>Tale</w:t>
      </w:r>
      <w:r w:rsidRPr="00A2507B">
        <w:rPr>
          <w:rFonts w:asciiTheme="minorHAnsi" w:hAnsiTheme="minorHAnsi" w:cstheme="minorHAnsi"/>
          <w:spacing w:val="-11"/>
        </w:rPr>
        <w:t xml:space="preserve"> </w:t>
      </w:r>
      <w:r w:rsidRPr="00A2507B">
        <w:rPr>
          <w:rFonts w:asciiTheme="minorHAnsi" w:hAnsiTheme="minorHAnsi" w:cstheme="minorHAnsi"/>
        </w:rPr>
        <w:t>resoconto</w:t>
      </w:r>
      <w:r w:rsidRPr="00A2507B">
        <w:rPr>
          <w:rFonts w:asciiTheme="minorHAnsi" w:hAnsiTheme="minorHAnsi" w:cstheme="minorHAnsi"/>
          <w:spacing w:val="-10"/>
        </w:rPr>
        <w:t xml:space="preserve"> </w:t>
      </w:r>
      <w:r w:rsidRPr="00A2507B">
        <w:rPr>
          <w:rFonts w:asciiTheme="minorHAnsi" w:hAnsiTheme="minorHAnsi" w:cstheme="minorHAnsi"/>
        </w:rPr>
        <w:t>sarà</w:t>
      </w:r>
      <w:r w:rsidRPr="00A2507B">
        <w:rPr>
          <w:rFonts w:asciiTheme="minorHAnsi" w:hAnsiTheme="minorHAnsi" w:cstheme="minorHAnsi"/>
          <w:spacing w:val="-10"/>
        </w:rPr>
        <w:t xml:space="preserve"> </w:t>
      </w:r>
      <w:r w:rsidRPr="00A2507B">
        <w:rPr>
          <w:rFonts w:asciiTheme="minorHAnsi" w:hAnsiTheme="minorHAnsi" w:cstheme="minorHAnsi"/>
        </w:rPr>
        <w:t>oggetto</w:t>
      </w:r>
      <w:r w:rsidRPr="00A2507B">
        <w:rPr>
          <w:rFonts w:asciiTheme="minorHAnsi" w:hAnsiTheme="minorHAnsi" w:cstheme="minorHAnsi"/>
          <w:spacing w:val="-10"/>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validazione</w:t>
      </w:r>
      <w:r w:rsidRPr="00A2507B">
        <w:rPr>
          <w:rFonts w:asciiTheme="minorHAnsi" w:hAnsiTheme="minorHAnsi" w:cstheme="minorHAnsi"/>
          <w:spacing w:val="-10"/>
        </w:rPr>
        <w:t xml:space="preserve"> </w:t>
      </w:r>
      <w:r w:rsidRPr="00A2507B">
        <w:rPr>
          <w:rFonts w:asciiTheme="minorHAnsi" w:hAnsiTheme="minorHAnsi" w:cstheme="minorHAnsi"/>
        </w:rPr>
        <w:t>da</w:t>
      </w:r>
      <w:r w:rsidRPr="00A2507B">
        <w:rPr>
          <w:rFonts w:asciiTheme="minorHAnsi" w:hAnsiTheme="minorHAnsi" w:cstheme="minorHAnsi"/>
          <w:spacing w:val="-10"/>
        </w:rPr>
        <w:t xml:space="preserve"> </w:t>
      </w:r>
      <w:r w:rsidRPr="00A2507B">
        <w:rPr>
          <w:rFonts w:asciiTheme="minorHAnsi" w:hAnsiTheme="minorHAnsi" w:cstheme="minorHAnsi"/>
        </w:rPr>
        <w:t>parte</w:t>
      </w:r>
      <w:r w:rsidRPr="00A2507B">
        <w:rPr>
          <w:rFonts w:asciiTheme="minorHAnsi" w:hAnsiTheme="minorHAnsi" w:cstheme="minorHAnsi"/>
          <w:spacing w:val="-11"/>
        </w:rPr>
        <w:t xml:space="preserve"> </w:t>
      </w:r>
      <w:r w:rsidRPr="00A2507B">
        <w:rPr>
          <w:rFonts w:asciiTheme="minorHAnsi" w:hAnsiTheme="minorHAnsi" w:cstheme="minorHAnsi"/>
        </w:rPr>
        <w:t>del</w:t>
      </w:r>
      <w:r w:rsidRPr="00A2507B">
        <w:rPr>
          <w:rFonts w:asciiTheme="minorHAnsi" w:hAnsiTheme="minorHAnsi" w:cstheme="minorHAnsi"/>
          <w:spacing w:val="-8"/>
        </w:rPr>
        <w:t xml:space="preserve"> </w:t>
      </w:r>
      <w:r w:rsidR="00276861" w:rsidRPr="00A2507B">
        <w:rPr>
          <w:rFonts w:asciiTheme="minorHAnsi" w:hAnsiTheme="minorHAnsi" w:cstheme="minorHAnsi"/>
        </w:rPr>
        <w:t>Politecnico di Milano</w:t>
      </w:r>
      <w:r w:rsidRPr="00A2507B">
        <w:rPr>
          <w:rFonts w:asciiTheme="minorHAnsi" w:hAnsiTheme="minorHAnsi" w:cstheme="minorHAnsi"/>
          <w:spacing w:val="-11"/>
        </w:rPr>
        <w:t xml:space="preserve"> </w:t>
      </w:r>
      <w:r w:rsidRPr="00A2507B">
        <w:rPr>
          <w:rFonts w:asciiTheme="minorHAnsi" w:hAnsiTheme="minorHAnsi" w:cstheme="minorHAnsi"/>
        </w:rPr>
        <w:t>sulla base delle evidenze in proprio possesso e costituirà il riferimento per la determinazione di eventuali</w:t>
      </w:r>
      <w:r w:rsidRPr="00A2507B">
        <w:rPr>
          <w:rFonts w:asciiTheme="minorHAnsi" w:hAnsiTheme="minorHAnsi" w:cstheme="minorHAnsi"/>
          <w:spacing w:val="-32"/>
        </w:rPr>
        <w:t xml:space="preserve"> </w:t>
      </w:r>
      <w:r w:rsidRPr="00A2507B">
        <w:rPr>
          <w:rFonts w:asciiTheme="minorHAnsi" w:hAnsiTheme="minorHAnsi" w:cstheme="minorHAnsi"/>
        </w:rPr>
        <w:t>penali.</w:t>
      </w:r>
    </w:p>
    <w:p w14:paraId="5D4E14CD" w14:textId="6D127E23" w:rsidR="00B556D2" w:rsidRPr="00A2507B" w:rsidRDefault="00B556D2" w:rsidP="00064600">
      <w:pPr>
        <w:pStyle w:val="Corpotesto"/>
        <w:widowControl/>
        <w:autoSpaceDE/>
        <w:autoSpaceDN/>
        <w:spacing w:after="120"/>
        <w:rPr>
          <w:rFonts w:asciiTheme="minorHAnsi" w:hAnsiTheme="minorHAnsi" w:cstheme="minorHAnsi"/>
        </w:rPr>
      </w:pPr>
      <w:r w:rsidRPr="00A2507B">
        <w:rPr>
          <w:rFonts w:asciiTheme="minorHAnsi" w:hAnsiTheme="minorHAnsi" w:cstheme="minorHAnsi"/>
        </w:rPr>
        <w:t>Il criterio di calcolo sarà il seguente:</w:t>
      </w:r>
    </w:p>
    <w:tbl>
      <w:tblPr>
        <w:tblStyle w:val="TableNormal"/>
        <w:tblW w:w="10441" w:type="dxa"/>
        <w:jc w:val="center"/>
        <w:tblLayout w:type="fixed"/>
        <w:tblLook w:val="04A0" w:firstRow="1" w:lastRow="0" w:firstColumn="1" w:lastColumn="0" w:noHBand="0" w:noVBand="1"/>
      </w:tblPr>
      <w:tblGrid>
        <w:gridCol w:w="3277"/>
        <w:gridCol w:w="3263"/>
        <w:gridCol w:w="280"/>
        <w:gridCol w:w="3621"/>
      </w:tblGrid>
      <w:tr w:rsidR="009049D2" w:rsidRPr="00A2507B" w14:paraId="720A87B1" w14:textId="77777777" w:rsidTr="00386B18">
        <w:trPr>
          <w:trHeight w:val="1553"/>
          <w:jc w:val="center"/>
        </w:trPr>
        <w:tc>
          <w:tcPr>
            <w:tcW w:w="3277" w:type="dxa"/>
            <w:vAlign w:val="center"/>
          </w:tcPr>
          <w:p w14:paraId="2A6F3401" w14:textId="77777777"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IndisponibilitàServizi</w:t>
            </w:r>
            <w:proofErr w:type="spellEnd"/>
            <w:r w:rsidRPr="00A2507B">
              <w:rPr>
                <w:rFonts w:asciiTheme="minorHAnsi" w:hAnsiTheme="minorHAnsi" w:cstheme="minorHAnsi"/>
                <w:sz w:val="20"/>
                <w:szCs w:val="20"/>
              </w:rPr>
              <w:t xml:space="preserve"> =</w:t>
            </w:r>
          </w:p>
        </w:tc>
        <w:tc>
          <w:tcPr>
            <w:tcW w:w="3263" w:type="dxa"/>
            <w:vAlign w:val="center"/>
          </w:tcPr>
          <w:p w14:paraId="072AE0E9" w14:textId="221F1164"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r w:rsidRPr="00A2507B">
              <w:rPr>
                <w:rFonts w:asciiTheme="minorHAnsi" w:hAnsiTheme="minorHAnsi" w:cstheme="minorHAnsi"/>
                <w:sz w:val="20"/>
                <w:szCs w:val="20"/>
              </w:rPr>
              <w:t xml:space="preserve">Durata del periodo di osservazione espressa in </w:t>
            </w:r>
            <w:proofErr w:type="spellStart"/>
            <w:r w:rsidR="00A70A35">
              <w:rPr>
                <w:rFonts w:asciiTheme="minorHAnsi" w:hAnsiTheme="minorHAnsi" w:cstheme="minorHAnsi"/>
                <w:sz w:val="20"/>
                <w:szCs w:val="20"/>
              </w:rPr>
              <w:t>hh:mm</w:t>
            </w:r>
            <w:proofErr w:type="spellEnd"/>
            <w:r w:rsidRPr="00A2507B">
              <w:rPr>
                <w:rFonts w:asciiTheme="minorHAnsi" w:hAnsiTheme="minorHAnsi" w:cstheme="minorHAnsi"/>
                <w:sz w:val="20"/>
                <w:szCs w:val="20"/>
              </w:rPr>
              <w:t xml:space="preserve"> al netto dei periodi di manutenzione programmata dei servizi SaaS compresi nella franchigia prevista </w:t>
            </w:r>
          </w:p>
        </w:tc>
        <w:tc>
          <w:tcPr>
            <w:tcW w:w="280" w:type="dxa"/>
            <w:vAlign w:val="center"/>
          </w:tcPr>
          <w:p w14:paraId="1302F642" w14:textId="11CFAF4B" w:rsidR="001834CD" w:rsidRPr="00386B18" w:rsidRDefault="00386B18" w:rsidP="00B06F6D">
            <w:pPr>
              <w:pStyle w:val="TableParagraph"/>
              <w:spacing w:before="22"/>
              <w:ind w:left="4"/>
              <w:jc w:val="center"/>
              <w:rPr>
                <w:rFonts w:asciiTheme="minorHAnsi" w:hAnsiTheme="minorHAnsi" w:cstheme="minorHAnsi"/>
                <w:b/>
                <w:bCs/>
                <w:sz w:val="20"/>
                <w:szCs w:val="20"/>
              </w:rPr>
            </w:pPr>
            <w:r w:rsidRPr="00386B18">
              <w:rPr>
                <w:rFonts w:ascii="Courier New" w:hAnsi="Courier New" w:cs="Courier New"/>
                <w:b/>
                <w:bCs/>
                <w:w w:val="99"/>
                <w:sz w:val="20"/>
                <w:szCs w:val="20"/>
              </w:rPr>
              <w:t>-</w:t>
            </w:r>
          </w:p>
        </w:tc>
        <w:tc>
          <w:tcPr>
            <w:tcW w:w="3621" w:type="dxa"/>
            <w:vAlign w:val="center"/>
          </w:tcPr>
          <w:p w14:paraId="73ADEA83" w14:textId="2C915C5A" w:rsidR="001834CD" w:rsidRPr="00A2507B" w:rsidRDefault="001834CD" w:rsidP="00064600">
            <w:pPr>
              <w:pStyle w:val="TableParagraph"/>
              <w:spacing w:before="22" w:line="271" w:lineRule="auto"/>
              <w:ind w:left="129" w:right="120" w:firstLine="1"/>
              <w:jc w:val="both"/>
              <w:rPr>
                <w:rFonts w:asciiTheme="minorHAnsi" w:hAnsiTheme="minorHAnsi" w:cstheme="minorHAnsi"/>
                <w:sz w:val="20"/>
                <w:szCs w:val="20"/>
              </w:rPr>
            </w:pPr>
            <w:proofErr w:type="spellStart"/>
            <w:r w:rsidRPr="00A2507B">
              <w:rPr>
                <w:rFonts w:asciiTheme="minorHAnsi" w:hAnsiTheme="minorHAnsi" w:cstheme="minorHAnsi"/>
                <w:sz w:val="20"/>
                <w:szCs w:val="20"/>
              </w:rPr>
              <w:t>Uptime</w:t>
            </w:r>
            <w:proofErr w:type="spellEnd"/>
            <w:r w:rsidRPr="00A2507B">
              <w:rPr>
                <w:rFonts w:asciiTheme="minorHAnsi" w:hAnsiTheme="minorHAnsi" w:cstheme="minorHAnsi"/>
                <w:sz w:val="20"/>
                <w:szCs w:val="20"/>
              </w:rPr>
              <w:t xml:space="preserve"> effettivo dei servizi SaaS espresso in </w:t>
            </w:r>
            <w:proofErr w:type="spellStart"/>
            <w:r w:rsidR="00A70A35">
              <w:rPr>
                <w:rFonts w:asciiTheme="minorHAnsi" w:hAnsiTheme="minorHAnsi" w:cstheme="minorHAnsi"/>
                <w:sz w:val="20"/>
                <w:szCs w:val="20"/>
              </w:rPr>
              <w:t>hh:mm</w:t>
            </w:r>
            <w:proofErr w:type="spellEnd"/>
            <w:r w:rsidR="00A70A35">
              <w:rPr>
                <w:rFonts w:asciiTheme="minorHAnsi" w:hAnsiTheme="minorHAnsi" w:cstheme="minorHAnsi"/>
                <w:sz w:val="20"/>
                <w:szCs w:val="20"/>
              </w:rPr>
              <w:t xml:space="preserve"> </w:t>
            </w:r>
            <w:r w:rsidRPr="00A2507B">
              <w:rPr>
                <w:rFonts w:asciiTheme="minorHAnsi" w:hAnsiTheme="minorHAnsi" w:cstheme="minorHAnsi"/>
                <w:sz w:val="20"/>
                <w:szCs w:val="20"/>
              </w:rPr>
              <w:t xml:space="preserve">e rilevato dal </w:t>
            </w:r>
            <w:r w:rsidR="00276861" w:rsidRPr="00A2507B">
              <w:rPr>
                <w:rFonts w:asciiTheme="minorHAnsi" w:hAnsiTheme="minorHAnsi" w:cstheme="minorHAnsi"/>
                <w:sz w:val="20"/>
                <w:szCs w:val="20"/>
              </w:rPr>
              <w:t>Politecnico di Milano</w:t>
            </w:r>
            <w:r w:rsidRPr="00A2507B">
              <w:rPr>
                <w:rFonts w:asciiTheme="minorHAnsi" w:hAnsiTheme="minorHAnsi" w:cstheme="minorHAnsi"/>
                <w:sz w:val="20"/>
                <w:szCs w:val="20"/>
              </w:rPr>
              <w:t xml:space="preserve"> nel periodo di osservazione tramite sonda applicativa concordata tra le parti</w:t>
            </w:r>
          </w:p>
        </w:tc>
      </w:tr>
      <w:tr w:rsidR="009049D2" w:rsidRPr="00A2507B" w14:paraId="29EB323D" w14:textId="77777777" w:rsidTr="00386B18">
        <w:trPr>
          <w:trHeight w:val="1561"/>
          <w:jc w:val="center"/>
        </w:trPr>
        <w:tc>
          <w:tcPr>
            <w:tcW w:w="3277" w:type="dxa"/>
            <w:vAlign w:val="center"/>
          </w:tcPr>
          <w:p w14:paraId="2FBE0865" w14:textId="588F1842"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FranchigiaIndisponibilitàServizi</w:t>
            </w:r>
            <w:proofErr w:type="spellEnd"/>
            <w:r w:rsidRPr="00A2507B">
              <w:rPr>
                <w:rFonts w:asciiTheme="minorHAnsi" w:hAnsiTheme="minorHAnsi" w:cstheme="minorHAnsi"/>
                <w:sz w:val="20"/>
                <w:szCs w:val="20"/>
              </w:rPr>
              <w:t xml:space="preserve"> =</w:t>
            </w:r>
          </w:p>
        </w:tc>
        <w:tc>
          <w:tcPr>
            <w:tcW w:w="3263" w:type="dxa"/>
            <w:vAlign w:val="center"/>
          </w:tcPr>
          <w:p w14:paraId="2854DE9D" w14:textId="1F453E98"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r w:rsidRPr="00A2507B">
              <w:rPr>
                <w:rFonts w:asciiTheme="minorHAnsi" w:hAnsiTheme="minorHAnsi" w:cstheme="minorHAnsi"/>
                <w:sz w:val="20"/>
                <w:szCs w:val="20"/>
              </w:rPr>
              <w:t xml:space="preserve">Durata del periodo di osservazione espressa in </w:t>
            </w:r>
            <w:proofErr w:type="spellStart"/>
            <w:r w:rsidR="00A70A35">
              <w:rPr>
                <w:rFonts w:asciiTheme="minorHAnsi" w:hAnsiTheme="minorHAnsi" w:cstheme="minorHAnsi"/>
                <w:sz w:val="20"/>
                <w:szCs w:val="20"/>
              </w:rPr>
              <w:t>hh:mm</w:t>
            </w:r>
            <w:proofErr w:type="spellEnd"/>
            <w:r w:rsidR="00A70A35" w:rsidRPr="00A2507B">
              <w:rPr>
                <w:rFonts w:asciiTheme="minorHAnsi" w:hAnsiTheme="minorHAnsi" w:cstheme="minorHAnsi"/>
                <w:sz w:val="20"/>
                <w:szCs w:val="20"/>
              </w:rPr>
              <w:t xml:space="preserve"> </w:t>
            </w:r>
            <w:r w:rsidRPr="00A2507B">
              <w:rPr>
                <w:rFonts w:asciiTheme="minorHAnsi" w:hAnsiTheme="minorHAnsi" w:cstheme="minorHAnsi"/>
                <w:sz w:val="20"/>
                <w:szCs w:val="20"/>
              </w:rPr>
              <w:t xml:space="preserve">al netto dei periodi di manutenzione programmata dei servizi SaaS compresi nella franchigia prevista </w:t>
            </w:r>
          </w:p>
        </w:tc>
        <w:tc>
          <w:tcPr>
            <w:tcW w:w="280" w:type="dxa"/>
            <w:vAlign w:val="center"/>
          </w:tcPr>
          <w:p w14:paraId="5AECF14B" w14:textId="294F0A11" w:rsidR="001834CD" w:rsidRPr="00386B18" w:rsidRDefault="001834CD" w:rsidP="00B06F6D">
            <w:pPr>
              <w:pStyle w:val="TableParagraph"/>
              <w:spacing w:before="22"/>
              <w:ind w:left="4"/>
              <w:jc w:val="center"/>
              <w:rPr>
                <w:rFonts w:asciiTheme="minorHAnsi" w:hAnsiTheme="minorHAnsi" w:cstheme="minorHAnsi"/>
                <w:b/>
                <w:bCs/>
                <w:sz w:val="20"/>
                <w:szCs w:val="20"/>
              </w:rPr>
            </w:pPr>
            <w:r w:rsidRPr="00386B18">
              <w:rPr>
                <w:rFonts w:asciiTheme="minorHAnsi" w:hAnsiTheme="minorHAnsi" w:cstheme="minorHAnsi"/>
                <w:b/>
                <w:bCs/>
                <w:w w:val="99"/>
                <w:sz w:val="20"/>
                <w:szCs w:val="20"/>
              </w:rPr>
              <w:t>*</w:t>
            </w:r>
          </w:p>
        </w:tc>
        <w:tc>
          <w:tcPr>
            <w:tcW w:w="3621" w:type="dxa"/>
            <w:vAlign w:val="center"/>
          </w:tcPr>
          <w:p w14:paraId="4EF1B64B" w14:textId="019F5511" w:rsidR="001834CD" w:rsidRPr="00A2507B" w:rsidRDefault="00FF7062" w:rsidP="00386B18">
            <w:pPr>
              <w:pStyle w:val="TableParagraph"/>
              <w:spacing w:before="22" w:line="271" w:lineRule="auto"/>
              <w:ind w:left="129" w:right="120" w:firstLine="1"/>
              <w:jc w:val="both"/>
              <w:rPr>
                <w:rFonts w:asciiTheme="minorHAnsi" w:hAnsiTheme="minorHAnsi" w:cstheme="minorHAnsi"/>
                <w:sz w:val="20"/>
                <w:szCs w:val="20"/>
              </w:rPr>
            </w:pPr>
            <w:r w:rsidRPr="00A2507B">
              <w:rPr>
                <w:rFonts w:asciiTheme="minorHAnsi" w:hAnsiTheme="minorHAnsi" w:cstheme="minorHAnsi"/>
                <w:sz w:val="20"/>
                <w:szCs w:val="20"/>
              </w:rPr>
              <w:t>0</w:t>
            </w:r>
            <w:r w:rsidR="001834CD" w:rsidRPr="00A2507B">
              <w:rPr>
                <w:rFonts w:asciiTheme="minorHAnsi" w:hAnsiTheme="minorHAnsi" w:cstheme="minorHAnsi"/>
                <w:sz w:val="20"/>
                <w:szCs w:val="20"/>
              </w:rPr>
              <w:t>,50%</w:t>
            </w:r>
          </w:p>
        </w:tc>
      </w:tr>
      <w:tr w:rsidR="009049D2" w:rsidRPr="00A2507B" w14:paraId="0541F7E4" w14:textId="77777777" w:rsidTr="00386B18">
        <w:tblPrEx>
          <w:tblLook w:val="01E0" w:firstRow="1" w:lastRow="1" w:firstColumn="1" w:lastColumn="1" w:noHBand="0" w:noVBand="0"/>
        </w:tblPrEx>
        <w:trPr>
          <w:trHeight w:val="549"/>
          <w:jc w:val="center"/>
        </w:trPr>
        <w:tc>
          <w:tcPr>
            <w:tcW w:w="3277" w:type="dxa"/>
            <w:vAlign w:val="center"/>
          </w:tcPr>
          <w:p w14:paraId="381EF8BA" w14:textId="0BC3FF0C" w:rsidR="001834CD" w:rsidRPr="00A2507B" w:rsidRDefault="001834CD" w:rsidP="00064600">
            <w:pPr>
              <w:pStyle w:val="TableParagraph"/>
              <w:spacing w:line="217" w:lineRule="exact"/>
              <w:ind w:left="4"/>
              <w:jc w:val="both"/>
              <w:rPr>
                <w:rFonts w:asciiTheme="minorHAnsi" w:hAnsiTheme="minorHAnsi" w:cstheme="minorHAnsi"/>
                <w:i/>
                <w:sz w:val="20"/>
                <w:szCs w:val="20"/>
              </w:rPr>
            </w:pPr>
            <w:proofErr w:type="spellStart"/>
            <w:r w:rsidRPr="00A2507B">
              <w:rPr>
                <w:rFonts w:asciiTheme="minorHAnsi" w:hAnsiTheme="minorHAnsi" w:cstheme="minorHAnsi"/>
                <w:b/>
                <w:bCs/>
                <w:sz w:val="20"/>
                <w:szCs w:val="20"/>
              </w:rPr>
              <w:t>DisservizioUptime</w:t>
            </w:r>
            <w:proofErr w:type="spellEnd"/>
            <w:r w:rsidR="00441765" w:rsidRPr="00A2507B">
              <w:rPr>
                <w:rFonts w:asciiTheme="minorHAnsi" w:hAnsiTheme="minorHAnsi" w:cstheme="minorHAnsi"/>
                <w:b/>
                <w:bCs/>
                <w:sz w:val="20"/>
                <w:szCs w:val="20"/>
              </w:rPr>
              <w:t xml:space="preserve"> </w:t>
            </w:r>
            <w:r w:rsidRPr="00A2507B">
              <w:rPr>
                <w:rFonts w:asciiTheme="minorHAnsi" w:hAnsiTheme="minorHAnsi" w:cstheme="minorHAnsi"/>
                <w:sz w:val="20"/>
                <w:szCs w:val="20"/>
              </w:rPr>
              <w:t>=</w:t>
            </w:r>
          </w:p>
        </w:tc>
        <w:tc>
          <w:tcPr>
            <w:tcW w:w="3263" w:type="dxa"/>
            <w:vAlign w:val="center"/>
          </w:tcPr>
          <w:p w14:paraId="1738D05D" w14:textId="2C6F7FCF" w:rsidR="001834CD" w:rsidRPr="00A2507B" w:rsidRDefault="001834CD" w:rsidP="00064600">
            <w:pPr>
              <w:pStyle w:val="TableParagraph"/>
              <w:spacing w:before="22" w:line="271" w:lineRule="auto"/>
              <w:ind w:left="0" w:right="116" w:hanging="3"/>
              <w:jc w:val="both"/>
              <w:rPr>
                <w:rFonts w:asciiTheme="minorHAnsi" w:hAnsiTheme="minorHAnsi" w:cstheme="minorHAnsi"/>
                <w:sz w:val="20"/>
                <w:szCs w:val="20"/>
              </w:rPr>
            </w:pPr>
            <w:proofErr w:type="spellStart"/>
            <w:r w:rsidRPr="00A2507B">
              <w:rPr>
                <w:rFonts w:asciiTheme="minorHAnsi" w:hAnsiTheme="minorHAnsi" w:cstheme="minorHAnsi"/>
                <w:sz w:val="20"/>
                <w:szCs w:val="20"/>
              </w:rPr>
              <w:t>IndisponibilitàServizi</w:t>
            </w:r>
            <w:proofErr w:type="spellEnd"/>
          </w:p>
        </w:tc>
        <w:tc>
          <w:tcPr>
            <w:tcW w:w="280" w:type="dxa"/>
            <w:vAlign w:val="center"/>
          </w:tcPr>
          <w:p w14:paraId="799E3CA0" w14:textId="7D2B4FBF" w:rsidR="001834CD" w:rsidRPr="00A2507B" w:rsidRDefault="00386B18" w:rsidP="00B06F6D">
            <w:pPr>
              <w:pStyle w:val="TableParagraph"/>
              <w:spacing w:before="22"/>
              <w:ind w:left="4"/>
              <w:jc w:val="center"/>
              <w:rPr>
                <w:rFonts w:asciiTheme="minorHAnsi" w:hAnsiTheme="minorHAnsi" w:cstheme="minorHAnsi"/>
                <w:sz w:val="20"/>
                <w:szCs w:val="20"/>
              </w:rPr>
            </w:pPr>
            <w:r w:rsidRPr="00386B18">
              <w:rPr>
                <w:rFonts w:ascii="Courier New" w:hAnsi="Courier New" w:cs="Courier New"/>
                <w:b/>
                <w:bCs/>
                <w:w w:val="99"/>
                <w:sz w:val="20"/>
                <w:szCs w:val="20"/>
              </w:rPr>
              <w:t>-</w:t>
            </w:r>
          </w:p>
        </w:tc>
        <w:tc>
          <w:tcPr>
            <w:tcW w:w="3621" w:type="dxa"/>
            <w:vAlign w:val="center"/>
          </w:tcPr>
          <w:p w14:paraId="4688B2D9" w14:textId="04A286D4" w:rsidR="001834CD" w:rsidRPr="00A2507B" w:rsidRDefault="001834CD" w:rsidP="00064600">
            <w:pPr>
              <w:pStyle w:val="TableParagraph"/>
              <w:spacing w:before="22" w:line="271" w:lineRule="auto"/>
              <w:ind w:left="129" w:right="120" w:firstLine="1"/>
              <w:jc w:val="both"/>
              <w:rPr>
                <w:rFonts w:asciiTheme="minorHAnsi" w:hAnsiTheme="minorHAnsi" w:cstheme="minorHAnsi"/>
                <w:sz w:val="20"/>
                <w:szCs w:val="20"/>
              </w:rPr>
            </w:pPr>
            <w:proofErr w:type="spellStart"/>
            <w:r w:rsidRPr="00A2507B">
              <w:rPr>
                <w:rFonts w:asciiTheme="minorHAnsi" w:hAnsiTheme="minorHAnsi" w:cstheme="minorHAnsi"/>
                <w:sz w:val="20"/>
                <w:szCs w:val="20"/>
              </w:rPr>
              <w:t>FranchigiaIndisponibilitàServizi</w:t>
            </w:r>
            <w:proofErr w:type="spellEnd"/>
          </w:p>
        </w:tc>
      </w:tr>
    </w:tbl>
    <w:p w14:paraId="0F8A4755" w14:textId="77777777" w:rsidR="00CA5600" w:rsidRDefault="00A2507B" w:rsidP="00A2507B">
      <w:pPr>
        <w:pStyle w:val="Corpotesto"/>
        <w:spacing w:before="68" w:line="312" w:lineRule="auto"/>
        <w:ind w:left="111" w:right="108"/>
        <w:rPr>
          <w:rFonts w:asciiTheme="minorHAnsi" w:hAnsiTheme="minorHAnsi" w:cstheme="minorHAnsi"/>
        </w:rPr>
      </w:pPr>
      <w:r w:rsidRPr="00A2507B">
        <w:rPr>
          <w:rFonts w:asciiTheme="minorHAnsi" w:hAnsiTheme="minorHAnsi" w:cstheme="minorHAnsi"/>
        </w:rPr>
        <w:t xml:space="preserve">Se </w:t>
      </w:r>
      <w:proofErr w:type="spellStart"/>
      <w:r w:rsidRPr="00A2507B">
        <w:rPr>
          <w:rFonts w:asciiTheme="minorHAnsi" w:hAnsiTheme="minorHAnsi" w:cstheme="minorHAnsi"/>
        </w:rPr>
        <w:t>DisservizioUptime</w:t>
      </w:r>
      <w:proofErr w:type="spellEnd"/>
      <w:r w:rsidRPr="00A2507B">
        <w:rPr>
          <w:rFonts w:asciiTheme="minorHAnsi" w:hAnsiTheme="minorHAnsi" w:cstheme="minorHAnsi"/>
        </w:rPr>
        <w:t xml:space="preserve"> &gt; 0 verrà applicata una penale </w:t>
      </w:r>
      <w:r w:rsidR="00A650C3">
        <w:rPr>
          <w:rFonts w:asciiTheme="minorHAnsi" w:hAnsiTheme="minorHAnsi" w:cstheme="minorHAnsi"/>
        </w:rPr>
        <w:t xml:space="preserve">così calcolata: </w:t>
      </w:r>
    </w:p>
    <w:p w14:paraId="13C590FF" w14:textId="35D8694E" w:rsidR="00CA5600" w:rsidRDefault="00B24BAC" w:rsidP="00A2507B">
      <w:pPr>
        <w:pStyle w:val="Corpotesto"/>
        <w:spacing w:before="68" w:line="312" w:lineRule="auto"/>
        <w:ind w:left="111" w:right="108"/>
        <w:rPr>
          <w:rFonts w:asciiTheme="minorHAnsi" w:hAnsiTheme="minorHAnsi" w:cstheme="minorHAnsi"/>
        </w:rPr>
      </w:pPr>
      <w:r>
        <w:rPr>
          <w:rFonts w:asciiTheme="minorHAnsi" w:hAnsiTheme="minorHAnsi" w:cstheme="minorHAnsi"/>
        </w:rPr>
        <w:t xml:space="preserve">Max (300 euro; </w:t>
      </w:r>
      <w:r w:rsidR="00CF1F37">
        <w:rPr>
          <w:rFonts w:asciiTheme="minorHAnsi" w:hAnsiTheme="minorHAnsi" w:cstheme="minorHAnsi"/>
        </w:rPr>
        <w:t>80</w:t>
      </w:r>
      <w:r w:rsidR="00AF2E81">
        <w:rPr>
          <w:rFonts w:asciiTheme="minorHAnsi" w:hAnsiTheme="minorHAnsi" w:cstheme="minorHAnsi"/>
        </w:rPr>
        <w:t xml:space="preserve"> euro </w:t>
      </w:r>
      <w:r w:rsidR="00F52858">
        <w:rPr>
          <w:rFonts w:asciiTheme="minorHAnsi" w:hAnsiTheme="minorHAnsi" w:cstheme="minorHAnsi"/>
        </w:rPr>
        <w:t xml:space="preserve">* </w:t>
      </w:r>
      <w:proofErr w:type="spellStart"/>
      <w:r w:rsidR="00CA5600">
        <w:rPr>
          <w:rFonts w:asciiTheme="minorHAnsi" w:hAnsiTheme="minorHAnsi" w:cstheme="minorHAnsi"/>
        </w:rPr>
        <w:t>Ore</w:t>
      </w:r>
      <w:r w:rsidR="00A70A35" w:rsidRPr="00A2507B">
        <w:rPr>
          <w:rFonts w:asciiTheme="minorHAnsi" w:hAnsiTheme="minorHAnsi" w:cstheme="minorHAnsi"/>
        </w:rPr>
        <w:t>DisservizioUptime</w:t>
      </w:r>
      <w:proofErr w:type="spellEnd"/>
      <w:r w:rsidR="00A70A35" w:rsidRPr="00A2507B">
        <w:rPr>
          <w:rFonts w:asciiTheme="minorHAnsi" w:hAnsiTheme="minorHAnsi" w:cstheme="minorHAnsi"/>
        </w:rPr>
        <w:t xml:space="preserve"> </w:t>
      </w:r>
      <w:r w:rsidR="00A650C3">
        <w:rPr>
          <w:rFonts w:asciiTheme="minorHAnsi" w:hAnsiTheme="minorHAnsi" w:cstheme="minorHAnsi"/>
        </w:rPr>
        <w:t xml:space="preserve">* </w:t>
      </w:r>
      <w:r w:rsidR="00F83313">
        <w:rPr>
          <w:rFonts w:asciiTheme="minorHAnsi" w:hAnsiTheme="minorHAnsi" w:cstheme="minorHAnsi"/>
        </w:rPr>
        <w:t xml:space="preserve">[1+ </w:t>
      </w:r>
      <w:r w:rsidR="00A650C3">
        <w:rPr>
          <w:rFonts w:asciiTheme="minorHAnsi" w:hAnsiTheme="minorHAnsi" w:cstheme="minorHAnsi"/>
        </w:rPr>
        <w:t xml:space="preserve">(N-1) * </w:t>
      </w:r>
      <w:r w:rsidR="00CF1F37">
        <w:rPr>
          <w:rFonts w:asciiTheme="minorHAnsi" w:hAnsiTheme="minorHAnsi" w:cstheme="minorHAnsi"/>
        </w:rPr>
        <w:t>25</w:t>
      </w:r>
      <w:r w:rsidR="00A650C3">
        <w:rPr>
          <w:rFonts w:asciiTheme="minorHAnsi" w:hAnsiTheme="minorHAnsi" w:cstheme="minorHAnsi"/>
        </w:rPr>
        <w:t>%</w:t>
      </w:r>
      <w:r w:rsidR="00F83313">
        <w:rPr>
          <w:rFonts w:asciiTheme="minorHAnsi" w:hAnsiTheme="minorHAnsi" w:cstheme="minorHAnsi"/>
        </w:rPr>
        <w:t>]</w:t>
      </w:r>
      <w:r w:rsidR="00761DDA">
        <w:rPr>
          <w:rFonts w:asciiTheme="minorHAnsi" w:hAnsiTheme="minorHAnsi" w:cstheme="minorHAnsi"/>
        </w:rPr>
        <w:t>)</w:t>
      </w:r>
    </w:p>
    <w:p w14:paraId="0EDA8716" w14:textId="379BA872" w:rsidR="00CA5600" w:rsidRDefault="005A1A24" w:rsidP="00A2507B">
      <w:pPr>
        <w:pStyle w:val="Corpotesto"/>
        <w:spacing w:before="68" w:line="312" w:lineRule="auto"/>
        <w:ind w:left="111" w:right="108"/>
        <w:rPr>
          <w:rFonts w:asciiTheme="minorHAnsi" w:hAnsiTheme="minorHAnsi" w:cstheme="minorHAnsi"/>
        </w:rPr>
      </w:pPr>
      <w:r>
        <w:rPr>
          <w:rFonts w:asciiTheme="minorHAnsi" w:hAnsiTheme="minorHAnsi" w:cstheme="minorHAnsi"/>
        </w:rPr>
        <w:t>c</w:t>
      </w:r>
      <w:r w:rsidR="00CA5600">
        <w:rPr>
          <w:rFonts w:asciiTheme="minorHAnsi" w:hAnsiTheme="minorHAnsi" w:cstheme="minorHAnsi"/>
        </w:rPr>
        <w:t xml:space="preserve">on: </w:t>
      </w:r>
    </w:p>
    <w:p w14:paraId="1038FEEE" w14:textId="0B4F6DA2" w:rsidR="00CA5600" w:rsidRPr="00A70A35" w:rsidRDefault="00CA5600" w:rsidP="00724401">
      <w:pPr>
        <w:pStyle w:val="Corpotesto"/>
        <w:numPr>
          <w:ilvl w:val="0"/>
          <w:numId w:val="11"/>
        </w:numPr>
        <w:spacing w:before="68" w:line="312" w:lineRule="auto"/>
        <w:ind w:right="108"/>
        <w:rPr>
          <w:rFonts w:asciiTheme="minorHAnsi" w:hAnsiTheme="minorHAnsi" w:cstheme="minorHAnsi"/>
        </w:rPr>
      </w:pPr>
      <w:proofErr w:type="spellStart"/>
      <w:r>
        <w:rPr>
          <w:rFonts w:asciiTheme="minorHAnsi" w:hAnsiTheme="minorHAnsi" w:cstheme="minorHAnsi"/>
        </w:rPr>
        <w:t>Ore</w:t>
      </w:r>
      <w:r w:rsidRPr="00A70A35">
        <w:rPr>
          <w:rFonts w:asciiTheme="minorHAnsi" w:hAnsiTheme="minorHAnsi" w:cstheme="minorHAnsi"/>
        </w:rPr>
        <w:t>DisservizioUptime</w:t>
      </w:r>
      <w:proofErr w:type="spellEnd"/>
      <w:r w:rsidRPr="00A70A35">
        <w:rPr>
          <w:rFonts w:asciiTheme="minorHAnsi" w:hAnsiTheme="minorHAnsi" w:cstheme="minorHAnsi"/>
        </w:rPr>
        <w:t xml:space="preserve"> </w:t>
      </w:r>
      <w:r>
        <w:rPr>
          <w:rFonts w:asciiTheme="minorHAnsi" w:hAnsiTheme="minorHAnsi" w:cstheme="minorHAnsi"/>
        </w:rPr>
        <w:t>= n</w:t>
      </w:r>
      <w:r w:rsidRPr="00A70A35">
        <w:rPr>
          <w:rFonts w:asciiTheme="minorHAnsi" w:hAnsiTheme="minorHAnsi" w:cstheme="minorHAnsi"/>
        </w:rPr>
        <w:t xml:space="preserve">umero di ore </w:t>
      </w:r>
      <w:r>
        <w:rPr>
          <w:rFonts w:asciiTheme="minorHAnsi" w:hAnsiTheme="minorHAnsi" w:cstheme="minorHAnsi"/>
        </w:rPr>
        <w:t xml:space="preserve">di </w:t>
      </w:r>
      <w:proofErr w:type="spellStart"/>
      <w:r w:rsidRPr="00CA5600">
        <w:rPr>
          <w:rFonts w:asciiTheme="minorHAnsi" w:hAnsiTheme="minorHAnsi" w:cstheme="minorHAnsi"/>
        </w:rPr>
        <w:t>DisservizioUptime</w:t>
      </w:r>
      <w:proofErr w:type="spellEnd"/>
      <w:r w:rsidRPr="00A70A35">
        <w:rPr>
          <w:rFonts w:asciiTheme="minorHAnsi" w:hAnsiTheme="minorHAnsi" w:cstheme="minorHAnsi"/>
        </w:rPr>
        <w:t xml:space="preserve"> arrot</w:t>
      </w:r>
      <w:r>
        <w:rPr>
          <w:rFonts w:asciiTheme="minorHAnsi" w:hAnsiTheme="minorHAnsi" w:cstheme="minorHAnsi"/>
        </w:rPr>
        <w:t>o</w:t>
      </w:r>
      <w:r w:rsidRPr="00A70A35">
        <w:rPr>
          <w:rFonts w:asciiTheme="minorHAnsi" w:hAnsiTheme="minorHAnsi" w:cstheme="minorHAnsi"/>
        </w:rPr>
        <w:t>ndato all’intero superiore</w:t>
      </w:r>
      <w:r>
        <w:rPr>
          <w:rFonts w:asciiTheme="minorHAnsi" w:hAnsiTheme="minorHAnsi" w:cstheme="minorHAnsi"/>
        </w:rPr>
        <w:t>;</w:t>
      </w:r>
    </w:p>
    <w:p w14:paraId="7EEBBC5F" w14:textId="2E6BA39A" w:rsidR="00CA5600" w:rsidRDefault="00A650C3" w:rsidP="00724401">
      <w:pPr>
        <w:pStyle w:val="Corpotesto"/>
        <w:numPr>
          <w:ilvl w:val="0"/>
          <w:numId w:val="11"/>
        </w:numPr>
        <w:spacing w:before="68" w:line="312" w:lineRule="auto"/>
        <w:ind w:right="108"/>
        <w:rPr>
          <w:rFonts w:asciiTheme="minorHAnsi" w:hAnsiTheme="minorHAnsi" w:cstheme="minorHAnsi"/>
        </w:rPr>
      </w:pPr>
      <w:r>
        <w:rPr>
          <w:rFonts w:asciiTheme="minorHAnsi" w:hAnsiTheme="minorHAnsi" w:cstheme="minorHAnsi"/>
        </w:rPr>
        <w:t xml:space="preserve">N </w:t>
      </w:r>
      <w:r w:rsidR="00CA5600">
        <w:rPr>
          <w:rFonts w:asciiTheme="minorHAnsi" w:hAnsiTheme="minorHAnsi" w:cstheme="minorHAnsi"/>
        </w:rPr>
        <w:t xml:space="preserve">= </w:t>
      </w:r>
      <w:r w:rsidR="00F52858">
        <w:rPr>
          <w:rFonts w:asciiTheme="minorHAnsi" w:hAnsiTheme="minorHAnsi" w:cstheme="minorHAnsi"/>
        </w:rPr>
        <w:t xml:space="preserve">numero di </w:t>
      </w:r>
      <w:r>
        <w:rPr>
          <w:rFonts w:asciiTheme="minorHAnsi" w:hAnsiTheme="minorHAnsi" w:cstheme="minorHAnsi"/>
        </w:rPr>
        <w:t>event</w:t>
      </w:r>
      <w:r w:rsidR="00F52858">
        <w:rPr>
          <w:rFonts w:asciiTheme="minorHAnsi" w:hAnsiTheme="minorHAnsi" w:cstheme="minorHAnsi"/>
        </w:rPr>
        <w:t>i</w:t>
      </w:r>
      <w:r>
        <w:rPr>
          <w:rFonts w:asciiTheme="minorHAnsi" w:hAnsiTheme="minorHAnsi" w:cstheme="minorHAnsi"/>
        </w:rPr>
        <w:t xml:space="preserve"> di disservizio </w:t>
      </w:r>
      <w:r w:rsidR="00A70A35">
        <w:rPr>
          <w:rFonts w:asciiTheme="minorHAnsi" w:hAnsiTheme="minorHAnsi" w:cstheme="minorHAnsi"/>
        </w:rPr>
        <w:t xml:space="preserve">rilevati </w:t>
      </w:r>
      <w:r>
        <w:rPr>
          <w:rFonts w:asciiTheme="minorHAnsi" w:hAnsiTheme="minorHAnsi" w:cstheme="minorHAnsi"/>
        </w:rPr>
        <w:t>nel semestre</w:t>
      </w:r>
      <w:r w:rsidR="00CA5600">
        <w:rPr>
          <w:rFonts w:asciiTheme="minorHAnsi" w:hAnsiTheme="minorHAnsi" w:cstheme="minorHAnsi"/>
        </w:rPr>
        <w:t xml:space="preserve"> di osservazione.</w:t>
      </w:r>
    </w:p>
    <w:p w14:paraId="26D01D5A" w14:textId="30D0B999" w:rsidR="00064600" w:rsidRPr="00A2507B" w:rsidRDefault="00064600" w:rsidP="00CF56B5">
      <w:pPr>
        <w:pStyle w:val="Corpotesto"/>
        <w:spacing w:before="120" w:line="312" w:lineRule="auto"/>
        <w:ind w:left="113" w:right="108"/>
        <w:rPr>
          <w:rFonts w:asciiTheme="minorHAnsi" w:hAnsiTheme="minorHAnsi" w:cstheme="minorHAnsi"/>
        </w:rPr>
      </w:pPr>
      <w:r w:rsidRPr="00A2507B">
        <w:rPr>
          <w:rFonts w:asciiTheme="minorHAnsi" w:hAnsiTheme="minorHAnsi" w:cstheme="minorHAnsi"/>
        </w:rPr>
        <w:t>A fronte di eventuali guasti che dovessero compromettere la continuità dei servizi applicativi, il Fornitore dovrà garantire il loro ripristino nel rispetto dei seguenti SLA:</w:t>
      </w:r>
    </w:p>
    <w:p w14:paraId="1902DD24" w14:textId="305804C1" w:rsidR="00064600" w:rsidRPr="00A2507B" w:rsidRDefault="00064600" w:rsidP="00724401">
      <w:pPr>
        <w:pStyle w:val="Corpotesto"/>
        <w:numPr>
          <w:ilvl w:val="0"/>
          <w:numId w:val="11"/>
        </w:numPr>
        <w:spacing w:before="68" w:line="312" w:lineRule="auto"/>
        <w:ind w:right="108"/>
        <w:rPr>
          <w:rFonts w:asciiTheme="minorHAnsi" w:hAnsiTheme="minorHAnsi" w:cstheme="minorHAnsi"/>
        </w:rPr>
      </w:pPr>
      <w:r w:rsidRPr="00A2507B">
        <w:rPr>
          <w:rFonts w:asciiTheme="minorHAnsi" w:hAnsiTheme="minorHAnsi" w:cstheme="minorHAnsi"/>
        </w:rPr>
        <w:t xml:space="preserve">RTO (Recovery Time </w:t>
      </w:r>
      <w:proofErr w:type="spellStart"/>
      <w:r w:rsidRPr="00A2507B">
        <w:rPr>
          <w:rFonts w:asciiTheme="minorHAnsi" w:hAnsiTheme="minorHAnsi" w:cstheme="minorHAnsi"/>
        </w:rPr>
        <w:t>Objective</w:t>
      </w:r>
      <w:proofErr w:type="spellEnd"/>
      <w:r w:rsidRPr="00A2507B">
        <w:rPr>
          <w:rFonts w:asciiTheme="minorHAnsi" w:hAnsiTheme="minorHAnsi" w:cstheme="minorHAnsi"/>
        </w:rPr>
        <w:t xml:space="preserve">) dei servizi applicativi = 8h </w:t>
      </w:r>
    </w:p>
    <w:p w14:paraId="09325E2A" w14:textId="143E8A45" w:rsidR="00441765" w:rsidRPr="00A2507B" w:rsidRDefault="00064600" w:rsidP="00724401">
      <w:pPr>
        <w:pStyle w:val="Corpotesto"/>
        <w:numPr>
          <w:ilvl w:val="0"/>
          <w:numId w:val="11"/>
        </w:numPr>
        <w:spacing w:before="68" w:line="312" w:lineRule="auto"/>
        <w:ind w:right="108"/>
        <w:rPr>
          <w:rFonts w:asciiTheme="minorHAnsi" w:hAnsiTheme="minorHAnsi" w:cstheme="minorHAnsi"/>
        </w:rPr>
      </w:pPr>
      <w:r w:rsidRPr="00A2507B">
        <w:rPr>
          <w:rFonts w:asciiTheme="minorHAnsi" w:hAnsiTheme="minorHAnsi" w:cstheme="minorHAnsi"/>
        </w:rPr>
        <w:t xml:space="preserve">RPO (Recovery Point </w:t>
      </w:r>
      <w:proofErr w:type="spellStart"/>
      <w:r w:rsidRPr="00A2507B">
        <w:rPr>
          <w:rFonts w:asciiTheme="minorHAnsi" w:hAnsiTheme="minorHAnsi" w:cstheme="minorHAnsi"/>
        </w:rPr>
        <w:t>Objective</w:t>
      </w:r>
      <w:proofErr w:type="spellEnd"/>
      <w:r w:rsidRPr="00A2507B">
        <w:rPr>
          <w:rFonts w:asciiTheme="minorHAnsi" w:hAnsiTheme="minorHAnsi" w:cstheme="minorHAnsi"/>
        </w:rPr>
        <w:t>) dei servizi applicativi = 4h</w:t>
      </w:r>
    </w:p>
    <w:p w14:paraId="39395511" w14:textId="00E4CB05" w:rsidR="00064600" w:rsidRPr="00A2507B" w:rsidRDefault="00064600"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Eventuali violazioni di tali SLA comporteranno l’applicazione di penali</w:t>
      </w:r>
      <w:r w:rsidR="00441765" w:rsidRPr="00A2507B">
        <w:rPr>
          <w:rFonts w:asciiTheme="minorHAnsi" w:hAnsiTheme="minorHAnsi" w:cstheme="minorHAnsi"/>
        </w:rPr>
        <w:t xml:space="preserve"> per il mancato rispetto dei livelli di servizio contrattualmente </w:t>
      </w:r>
      <w:r w:rsidR="009049D2" w:rsidRPr="00A2507B">
        <w:rPr>
          <w:rFonts w:asciiTheme="minorHAnsi" w:hAnsiTheme="minorHAnsi" w:cstheme="minorHAnsi"/>
        </w:rPr>
        <w:t>definiti</w:t>
      </w:r>
      <w:r w:rsidR="00441765" w:rsidRPr="00A2507B">
        <w:rPr>
          <w:rFonts w:asciiTheme="minorHAnsi" w:hAnsiTheme="minorHAnsi" w:cstheme="minorHAnsi"/>
        </w:rPr>
        <w:t>.</w:t>
      </w:r>
    </w:p>
    <w:p w14:paraId="30750C5E" w14:textId="77777777" w:rsidR="00386B18" w:rsidRDefault="00386B18">
      <w:pPr>
        <w:rPr>
          <w:rFonts w:asciiTheme="minorHAnsi" w:hAnsiTheme="minorHAnsi" w:cstheme="minorHAnsi"/>
          <w:b/>
          <w:bCs/>
          <w:sz w:val="20"/>
          <w:szCs w:val="20"/>
        </w:rPr>
      </w:pPr>
      <w:r>
        <w:rPr>
          <w:rFonts w:asciiTheme="minorHAnsi" w:hAnsiTheme="minorHAnsi" w:cstheme="minorHAnsi"/>
        </w:rPr>
        <w:br w:type="page"/>
      </w:r>
    </w:p>
    <w:p w14:paraId="7C23B7A1" w14:textId="77777777" w:rsidR="00116DF8" w:rsidRPr="0083326A" w:rsidRDefault="00116DF8" w:rsidP="0083326A">
      <w:pPr>
        <w:pStyle w:val="Titolo1"/>
        <w:numPr>
          <w:ilvl w:val="0"/>
          <w:numId w:val="8"/>
        </w:numPr>
        <w:tabs>
          <w:tab w:val="left" w:pos="473"/>
        </w:tabs>
        <w:spacing w:before="120" w:line="227" w:lineRule="exact"/>
        <w:ind w:left="476" w:hanging="363"/>
        <w:rPr>
          <w:rFonts w:asciiTheme="minorHAnsi" w:hAnsiTheme="minorHAnsi" w:cstheme="minorHAnsi"/>
        </w:rPr>
      </w:pPr>
      <w:r w:rsidRPr="0083326A">
        <w:rPr>
          <w:rFonts w:asciiTheme="minorHAnsi" w:hAnsiTheme="minorHAnsi" w:cstheme="minorHAnsi"/>
        </w:rPr>
        <w:lastRenderedPageBreak/>
        <w:t xml:space="preserve">Autenticazione </w:t>
      </w:r>
      <w:proofErr w:type="spellStart"/>
      <w:r w:rsidRPr="0083326A">
        <w:rPr>
          <w:rFonts w:asciiTheme="minorHAnsi" w:hAnsiTheme="minorHAnsi" w:cstheme="minorHAnsi"/>
        </w:rPr>
        <w:t>ed</w:t>
      </w:r>
      <w:proofErr w:type="spellEnd"/>
      <w:r w:rsidRPr="0083326A">
        <w:rPr>
          <w:rFonts w:asciiTheme="minorHAnsi" w:hAnsiTheme="minorHAnsi" w:cstheme="minorHAnsi"/>
        </w:rPr>
        <w:t xml:space="preserve"> autorizzazione degli utenti per l’accesso ai servizi</w:t>
      </w:r>
    </w:p>
    <w:p w14:paraId="0148958D" w14:textId="77777777"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Le funzionalità di autenticazione degli utenti e di autorizzazione di base per l’accesso ai servizi applicativi del Fornitore verranno espletate esclusivamente da servizi resi disponibili dal Politecnico di Milano.</w:t>
      </w:r>
    </w:p>
    <w:p w14:paraId="589DF1A7" w14:textId="651B5165"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 xml:space="preserve">L’accesso ai servizi applicativi del Fornitore da parte degli utenti, qualunque sia la loro categoria di appartenenza, dovrà quindi essere effettuata esclusivamente tramite servizi di autenticazione erogati dal Committente. </w:t>
      </w:r>
      <w:r w:rsidR="008B63A0" w:rsidRPr="008B63A0">
        <w:rPr>
          <w:rFonts w:asciiTheme="minorHAnsi" w:hAnsiTheme="minorHAnsi" w:cstheme="minorHAnsi"/>
        </w:rPr>
        <w:t xml:space="preserve">Nello specifico il sistema del Fornitore dovrà essere compatibile con uno dei seguenti protocolli di autenticazione federata: SAML 2.0, </w:t>
      </w:r>
      <w:proofErr w:type="spellStart"/>
      <w:r w:rsidR="008B63A0" w:rsidRPr="008B63A0">
        <w:rPr>
          <w:rFonts w:asciiTheme="minorHAnsi" w:hAnsiTheme="minorHAnsi" w:cstheme="minorHAnsi"/>
        </w:rPr>
        <w:t>Oauth</w:t>
      </w:r>
      <w:proofErr w:type="spellEnd"/>
      <w:r w:rsidR="008B63A0" w:rsidRPr="008B63A0">
        <w:rPr>
          <w:rFonts w:asciiTheme="minorHAnsi" w:hAnsiTheme="minorHAnsi" w:cstheme="minorHAnsi"/>
        </w:rPr>
        <w:t xml:space="preserve"> 2.0, OIDC</w:t>
      </w:r>
      <w:r w:rsidR="008B63A0">
        <w:rPr>
          <w:rFonts w:asciiTheme="minorHAnsi" w:hAnsiTheme="minorHAnsi" w:cstheme="minorHAnsi"/>
        </w:rPr>
        <w:t>.</w:t>
      </w:r>
    </w:p>
    <w:p w14:paraId="3E4C6CAF" w14:textId="77777777" w:rsidR="00116DF8" w:rsidRPr="0083326A" w:rsidRDefault="00116DF8" w:rsidP="0083326A">
      <w:pPr>
        <w:pStyle w:val="Corpotesto"/>
        <w:spacing w:before="68" w:line="312" w:lineRule="auto"/>
        <w:ind w:left="111" w:right="108"/>
        <w:rPr>
          <w:rFonts w:asciiTheme="minorHAnsi" w:hAnsiTheme="minorHAnsi" w:cstheme="minorHAnsi"/>
        </w:rPr>
      </w:pPr>
      <w:r w:rsidRPr="0083326A">
        <w:rPr>
          <w:rFonts w:asciiTheme="minorHAnsi" w:hAnsiTheme="minorHAnsi" w:cstheme="minorHAnsi"/>
        </w:rPr>
        <w:t>Non sarà consentita al Fornitore l’assegnazione agli utenti di altre credenziali per l’accesso ai propri servizi, né, in alcuna forma, l’acquisizione e/o la memorizzazione delle credenziali di autenticazione rilasciate dal Politecnico di Milano.</w:t>
      </w:r>
    </w:p>
    <w:p w14:paraId="6CB8256D" w14:textId="6A1B32B4" w:rsidR="00F614DB" w:rsidRPr="00A2507B" w:rsidRDefault="003A3C07" w:rsidP="00A2507B">
      <w:pPr>
        <w:pStyle w:val="Titolo1"/>
        <w:numPr>
          <w:ilvl w:val="0"/>
          <w:numId w:val="8"/>
        </w:numPr>
        <w:tabs>
          <w:tab w:val="left" w:pos="472"/>
        </w:tabs>
        <w:spacing w:before="120" w:line="227" w:lineRule="exact"/>
        <w:ind w:left="476" w:hanging="363"/>
        <w:rPr>
          <w:rFonts w:asciiTheme="minorHAnsi" w:hAnsiTheme="minorHAnsi" w:cstheme="minorHAnsi"/>
        </w:rPr>
      </w:pPr>
      <w:r w:rsidRPr="00A2507B">
        <w:rPr>
          <w:rFonts w:asciiTheme="minorHAnsi" w:hAnsiTheme="minorHAnsi" w:cstheme="minorHAnsi"/>
        </w:rPr>
        <w:t>Servizi di assistenza e</w:t>
      </w:r>
      <w:r w:rsidRPr="00A2507B">
        <w:rPr>
          <w:rFonts w:asciiTheme="minorHAnsi" w:hAnsiTheme="minorHAnsi" w:cstheme="minorHAnsi"/>
          <w:spacing w:val="-2"/>
        </w:rPr>
        <w:t xml:space="preserve"> </w:t>
      </w:r>
      <w:r w:rsidRPr="00A2507B">
        <w:rPr>
          <w:rFonts w:asciiTheme="minorHAnsi" w:hAnsiTheme="minorHAnsi" w:cstheme="minorHAnsi"/>
        </w:rPr>
        <w:t>manutenzione</w:t>
      </w:r>
    </w:p>
    <w:p w14:paraId="6F80B138" w14:textId="3521AD9C" w:rsidR="00F614DB" w:rsidRPr="00A2507B" w:rsidRDefault="003A3C07" w:rsidP="00064600">
      <w:pPr>
        <w:pStyle w:val="Corpotesto"/>
        <w:spacing w:before="68" w:line="312" w:lineRule="auto"/>
        <w:ind w:left="111" w:right="108"/>
        <w:rPr>
          <w:rFonts w:asciiTheme="minorHAnsi" w:hAnsiTheme="minorHAnsi" w:cstheme="minorHAnsi"/>
        </w:rPr>
      </w:pPr>
      <w:r w:rsidRPr="00A2507B">
        <w:rPr>
          <w:rFonts w:asciiTheme="minorHAnsi" w:hAnsiTheme="minorHAnsi" w:cstheme="minorHAnsi"/>
        </w:rPr>
        <w:t xml:space="preserve">Per la gestione delle richieste di assistenza e manutenzione (correttiva, normativa,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ed evolutiva) dovrà essere utilizzato esclusivamente il sistema di </w:t>
      </w:r>
      <w:proofErr w:type="spellStart"/>
      <w:r w:rsidRPr="00A2507B">
        <w:rPr>
          <w:rFonts w:asciiTheme="minorHAnsi" w:hAnsiTheme="minorHAnsi" w:cstheme="minorHAnsi"/>
        </w:rPr>
        <w:t>trouble</w:t>
      </w:r>
      <w:proofErr w:type="spellEnd"/>
      <w:r w:rsidRPr="00A2507B">
        <w:rPr>
          <w:rFonts w:asciiTheme="minorHAnsi" w:hAnsiTheme="minorHAnsi" w:cstheme="minorHAnsi"/>
        </w:rPr>
        <w:t xml:space="preserve"> ticketing di Ateneo, nel quale </w:t>
      </w:r>
      <w:r w:rsidR="004F1D13" w:rsidRPr="00A2507B">
        <w:rPr>
          <w:rFonts w:asciiTheme="minorHAnsi" w:hAnsiTheme="minorHAnsi" w:cstheme="minorHAnsi"/>
        </w:rPr>
        <w:t xml:space="preserve">il Fornitore </w:t>
      </w:r>
      <w:r w:rsidRPr="00A2507B">
        <w:rPr>
          <w:rFonts w:asciiTheme="minorHAnsi" w:hAnsiTheme="minorHAnsi" w:cstheme="minorHAnsi"/>
        </w:rPr>
        <w:t>dovr</w:t>
      </w:r>
      <w:r w:rsidR="004F1D13" w:rsidRPr="00A2507B">
        <w:rPr>
          <w:rFonts w:asciiTheme="minorHAnsi" w:hAnsiTheme="minorHAnsi" w:cstheme="minorHAnsi"/>
        </w:rPr>
        <w:t xml:space="preserve">à </w:t>
      </w:r>
      <w:r w:rsidRPr="00A2507B">
        <w:rPr>
          <w:rFonts w:asciiTheme="minorHAnsi" w:hAnsiTheme="minorHAnsi" w:cstheme="minorHAnsi"/>
        </w:rPr>
        <w:t>anche segnala</w:t>
      </w:r>
      <w:r w:rsidR="004F1D13" w:rsidRPr="00A2507B">
        <w:rPr>
          <w:rFonts w:asciiTheme="minorHAnsi" w:hAnsiTheme="minorHAnsi" w:cstheme="minorHAnsi"/>
        </w:rPr>
        <w:t xml:space="preserve">re </w:t>
      </w:r>
      <w:r w:rsidRPr="00A2507B">
        <w:rPr>
          <w:rFonts w:asciiTheme="minorHAnsi" w:hAnsiTheme="minorHAnsi" w:cstheme="minorHAnsi"/>
        </w:rPr>
        <w:t>tempestivamente eventuali incidenti di sicurezza informatica.</w:t>
      </w:r>
    </w:p>
    <w:p w14:paraId="0B0E5450" w14:textId="77777777" w:rsidR="004F1D13" w:rsidRPr="00A2507B" w:rsidRDefault="004F1D13" w:rsidP="004F1D13">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Le segnalazioni e le richieste degli utenti finali (studenti, docenti, referenti aziendali) verranno prese in carico da personale del Politecnico di Milano che provvederà ad una loro prima gestione e, ove necessario, all’inoltro alle code di </w:t>
      </w:r>
      <w:proofErr w:type="spellStart"/>
      <w:r w:rsidRPr="00A2507B">
        <w:rPr>
          <w:rFonts w:asciiTheme="minorHAnsi" w:hAnsiTheme="minorHAnsi" w:cstheme="minorHAnsi"/>
        </w:rPr>
        <w:t>trouble</w:t>
      </w:r>
      <w:proofErr w:type="spellEnd"/>
      <w:r w:rsidRPr="00A2507B">
        <w:rPr>
          <w:rFonts w:asciiTheme="minorHAnsi" w:hAnsiTheme="minorHAnsi" w:cstheme="minorHAnsi"/>
        </w:rPr>
        <w:t xml:space="preserve"> ticketing in carico al fornitore, che </w:t>
      </w:r>
      <w:r w:rsidR="003A3C07" w:rsidRPr="00A2507B">
        <w:rPr>
          <w:rFonts w:asciiTheme="minorHAnsi" w:hAnsiTheme="minorHAnsi" w:cstheme="minorHAnsi"/>
        </w:rPr>
        <w:t xml:space="preserve">ne registrerà l’avanzamento e la chiusura. </w:t>
      </w:r>
    </w:p>
    <w:p w14:paraId="3974BC44" w14:textId="1BB86697" w:rsidR="00F614DB" w:rsidRPr="00A2507B" w:rsidRDefault="003A3C07" w:rsidP="004F1D13">
      <w:pPr>
        <w:pStyle w:val="Corpotesto"/>
        <w:spacing w:line="312" w:lineRule="auto"/>
        <w:ind w:right="104"/>
        <w:rPr>
          <w:rFonts w:asciiTheme="minorHAnsi" w:hAnsiTheme="minorHAnsi" w:cstheme="minorHAnsi"/>
        </w:rPr>
      </w:pPr>
      <w:r w:rsidRPr="00A2507B">
        <w:rPr>
          <w:rFonts w:asciiTheme="minorHAnsi" w:hAnsiTheme="minorHAnsi" w:cstheme="minorHAnsi"/>
        </w:rPr>
        <w:t xml:space="preserve">Tale sistema </w:t>
      </w:r>
      <w:r w:rsidR="004F1D13" w:rsidRPr="00A2507B">
        <w:rPr>
          <w:rFonts w:asciiTheme="minorHAnsi" w:hAnsiTheme="minorHAnsi" w:cstheme="minorHAnsi"/>
        </w:rPr>
        <w:t xml:space="preserve">di </w:t>
      </w:r>
      <w:proofErr w:type="spellStart"/>
      <w:r w:rsidR="004F1D13" w:rsidRPr="00A2507B">
        <w:rPr>
          <w:rFonts w:asciiTheme="minorHAnsi" w:hAnsiTheme="minorHAnsi" w:cstheme="minorHAnsi"/>
        </w:rPr>
        <w:t>trouble</w:t>
      </w:r>
      <w:proofErr w:type="spellEnd"/>
      <w:r w:rsidR="004F1D13" w:rsidRPr="00A2507B">
        <w:rPr>
          <w:rFonts w:asciiTheme="minorHAnsi" w:hAnsiTheme="minorHAnsi" w:cstheme="minorHAnsi"/>
        </w:rPr>
        <w:t xml:space="preserve"> ticketing co</w:t>
      </w:r>
      <w:r w:rsidRPr="00A2507B">
        <w:rPr>
          <w:rFonts w:asciiTheme="minorHAnsi" w:hAnsiTheme="minorHAnsi" w:cstheme="minorHAnsi"/>
        </w:rPr>
        <w:t>stituirà il riferimento per la valutazione degli indicatori dei servizi di assistenza e manutenzione ai fini dell’applicazione di eventuali</w:t>
      </w:r>
      <w:r w:rsidRPr="00A2507B">
        <w:rPr>
          <w:rFonts w:asciiTheme="minorHAnsi" w:hAnsiTheme="minorHAnsi" w:cstheme="minorHAnsi"/>
          <w:spacing w:val="-7"/>
        </w:rPr>
        <w:t xml:space="preserve"> </w:t>
      </w:r>
      <w:r w:rsidRPr="00A2507B">
        <w:rPr>
          <w:rFonts w:asciiTheme="minorHAnsi" w:hAnsiTheme="minorHAnsi" w:cstheme="minorHAnsi"/>
        </w:rPr>
        <w:t>penali.</w:t>
      </w:r>
    </w:p>
    <w:p w14:paraId="3A7C7A83" w14:textId="3556CC9A" w:rsidR="004F1D13" w:rsidRPr="00A2507B" w:rsidRDefault="004F1D13" w:rsidP="00A2507B">
      <w:pPr>
        <w:pStyle w:val="Titolo1"/>
        <w:numPr>
          <w:ilvl w:val="0"/>
          <w:numId w:val="8"/>
        </w:numPr>
        <w:tabs>
          <w:tab w:val="left" w:pos="472"/>
        </w:tabs>
        <w:spacing w:before="120" w:line="227" w:lineRule="exact"/>
        <w:ind w:left="476" w:hanging="363"/>
        <w:rPr>
          <w:rFonts w:asciiTheme="minorHAnsi" w:hAnsiTheme="minorHAnsi" w:cstheme="minorHAnsi"/>
        </w:rPr>
      </w:pPr>
      <w:r w:rsidRPr="00A2507B">
        <w:rPr>
          <w:rFonts w:asciiTheme="minorHAnsi" w:hAnsiTheme="minorHAnsi" w:cstheme="minorHAnsi"/>
        </w:rPr>
        <w:t>Manutenzione correttiva</w:t>
      </w:r>
    </w:p>
    <w:p w14:paraId="4E6754F8" w14:textId="6C6D0872"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Per “manutenzione correttiva” si intende la diagnosi e la rimozione delle cause e degli effetti dei malfunzionamenti</w:t>
      </w:r>
      <w:r w:rsidRPr="00A2507B">
        <w:rPr>
          <w:rFonts w:asciiTheme="minorHAnsi" w:hAnsiTheme="minorHAnsi" w:cstheme="minorHAnsi"/>
          <w:spacing w:val="-16"/>
        </w:rPr>
        <w:t xml:space="preserve"> </w:t>
      </w:r>
      <w:r w:rsidRPr="00A2507B">
        <w:rPr>
          <w:rFonts w:asciiTheme="minorHAnsi" w:hAnsiTheme="minorHAnsi" w:cstheme="minorHAnsi"/>
        </w:rPr>
        <w:t>delle</w:t>
      </w:r>
      <w:r w:rsidRPr="00A2507B">
        <w:rPr>
          <w:rFonts w:asciiTheme="minorHAnsi" w:hAnsiTheme="minorHAnsi" w:cstheme="minorHAnsi"/>
          <w:spacing w:val="-16"/>
        </w:rPr>
        <w:t xml:space="preserve"> </w:t>
      </w:r>
      <w:r w:rsidRPr="00A2507B">
        <w:rPr>
          <w:rFonts w:asciiTheme="minorHAnsi" w:hAnsiTheme="minorHAnsi" w:cstheme="minorHAnsi"/>
        </w:rPr>
        <w:t>procedure,</w:t>
      </w:r>
      <w:r w:rsidRPr="00A2507B">
        <w:rPr>
          <w:rFonts w:asciiTheme="minorHAnsi" w:hAnsiTheme="minorHAnsi" w:cstheme="minorHAnsi"/>
          <w:spacing w:val="-16"/>
        </w:rPr>
        <w:t xml:space="preserve"> </w:t>
      </w:r>
      <w:r w:rsidRPr="00A2507B">
        <w:rPr>
          <w:rFonts w:asciiTheme="minorHAnsi" w:hAnsiTheme="minorHAnsi" w:cstheme="minorHAnsi"/>
        </w:rPr>
        <w:t>dei</w:t>
      </w:r>
      <w:r w:rsidRPr="00A2507B">
        <w:rPr>
          <w:rFonts w:asciiTheme="minorHAnsi" w:hAnsiTheme="minorHAnsi" w:cstheme="minorHAnsi"/>
          <w:spacing w:val="-16"/>
        </w:rPr>
        <w:t xml:space="preserve"> </w:t>
      </w:r>
      <w:r w:rsidRPr="00A2507B">
        <w:rPr>
          <w:rFonts w:asciiTheme="minorHAnsi" w:hAnsiTheme="minorHAnsi" w:cstheme="minorHAnsi"/>
        </w:rPr>
        <w:t>programmi</w:t>
      </w:r>
      <w:r w:rsidRPr="00A2507B">
        <w:rPr>
          <w:rFonts w:asciiTheme="minorHAnsi" w:hAnsiTheme="minorHAnsi" w:cstheme="minorHAnsi"/>
          <w:spacing w:val="-13"/>
        </w:rPr>
        <w:t xml:space="preserve"> </w:t>
      </w:r>
      <w:r w:rsidRPr="00A2507B">
        <w:rPr>
          <w:rFonts w:asciiTheme="minorHAnsi" w:hAnsiTheme="minorHAnsi" w:cstheme="minorHAnsi"/>
        </w:rPr>
        <w:t>e</w:t>
      </w:r>
      <w:r w:rsidRPr="00A2507B">
        <w:rPr>
          <w:rFonts w:asciiTheme="minorHAnsi" w:hAnsiTheme="minorHAnsi" w:cstheme="minorHAnsi"/>
          <w:spacing w:val="-16"/>
        </w:rPr>
        <w:t xml:space="preserve"> </w:t>
      </w:r>
      <w:r w:rsidRPr="00A2507B">
        <w:rPr>
          <w:rFonts w:asciiTheme="minorHAnsi" w:hAnsiTheme="minorHAnsi" w:cstheme="minorHAnsi"/>
        </w:rPr>
        <w:t>di</w:t>
      </w:r>
      <w:r w:rsidRPr="00A2507B">
        <w:rPr>
          <w:rFonts w:asciiTheme="minorHAnsi" w:hAnsiTheme="minorHAnsi" w:cstheme="minorHAnsi"/>
          <w:spacing w:val="-15"/>
        </w:rPr>
        <w:t xml:space="preserve"> </w:t>
      </w:r>
      <w:r w:rsidRPr="00A2507B">
        <w:rPr>
          <w:rFonts w:asciiTheme="minorHAnsi" w:hAnsiTheme="minorHAnsi" w:cstheme="minorHAnsi"/>
        </w:rPr>
        <w:t>tutti</w:t>
      </w:r>
      <w:r w:rsidRPr="00A2507B">
        <w:rPr>
          <w:rFonts w:asciiTheme="minorHAnsi" w:hAnsiTheme="minorHAnsi" w:cstheme="minorHAnsi"/>
          <w:spacing w:val="-16"/>
        </w:rPr>
        <w:t xml:space="preserve"> </w:t>
      </w:r>
      <w:r w:rsidRPr="00A2507B">
        <w:rPr>
          <w:rFonts w:asciiTheme="minorHAnsi" w:hAnsiTheme="minorHAnsi" w:cstheme="minorHAnsi"/>
        </w:rPr>
        <w:t>i</w:t>
      </w:r>
      <w:r w:rsidRPr="00A2507B">
        <w:rPr>
          <w:rFonts w:asciiTheme="minorHAnsi" w:hAnsiTheme="minorHAnsi" w:cstheme="minorHAnsi"/>
          <w:spacing w:val="-15"/>
        </w:rPr>
        <w:t xml:space="preserve"> </w:t>
      </w:r>
      <w:r w:rsidRPr="00A2507B">
        <w:rPr>
          <w:rFonts w:asciiTheme="minorHAnsi" w:hAnsiTheme="minorHAnsi" w:cstheme="minorHAnsi"/>
        </w:rPr>
        <w:t>componenti</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servizio.</w:t>
      </w:r>
      <w:r w:rsidRPr="00A2507B">
        <w:rPr>
          <w:rFonts w:asciiTheme="minorHAnsi" w:hAnsiTheme="minorHAnsi" w:cstheme="minorHAnsi"/>
          <w:spacing w:val="-16"/>
        </w:rPr>
        <w:t xml:space="preserve"> </w:t>
      </w:r>
      <w:r w:rsidRPr="00A2507B">
        <w:rPr>
          <w:rFonts w:asciiTheme="minorHAnsi" w:hAnsiTheme="minorHAnsi" w:cstheme="minorHAnsi"/>
        </w:rPr>
        <w:t>L’attività</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5"/>
        </w:rPr>
        <w:t xml:space="preserve"> </w:t>
      </w:r>
      <w:r w:rsidRPr="00A2507B">
        <w:rPr>
          <w:rFonts w:asciiTheme="minorHAnsi" w:hAnsiTheme="minorHAnsi" w:cstheme="minorHAnsi"/>
        </w:rPr>
        <w:t xml:space="preserve">manutenzione correttiva dovrà essere erogata relativamente al software in esercizio, ivi comprese le componenti software che il Fornitore nel corso del periodo contrattuale avrà modificato o realizzato ex-novo nell’ambito della manutenzione normativa,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ed</w:t>
      </w:r>
      <w:r w:rsidRPr="00A2507B">
        <w:rPr>
          <w:rFonts w:asciiTheme="minorHAnsi" w:hAnsiTheme="minorHAnsi" w:cstheme="minorHAnsi"/>
          <w:spacing w:val="-2"/>
        </w:rPr>
        <w:t xml:space="preserve"> </w:t>
      </w:r>
      <w:r w:rsidRPr="00A2507B">
        <w:rPr>
          <w:rFonts w:asciiTheme="minorHAnsi" w:hAnsiTheme="minorHAnsi" w:cstheme="minorHAnsi"/>
        </w:rPr>
        <w:t>evolutiva.</w:t>
      </w:r>
    </w:p>
    <w:p w14:paraId="6D3386E2" w14:textId="77777777" w:rsidR="00F614DB" w:rsidRPr="00A2507B" w:rsidRDefault="003A3C07" w:rsidP="00064600">
      <w:pPr>
        <w:pStyle w:val="Corpotesto"/>
        <w:spacing w:before="1" w:line="312" w:lineRule="auto"/>
        <w:ind w:right="102"/>
        <w:rPr>
          <w:rFonts w:asciiTheme="minorHAnsi" w:hAnsiTheme="minorHAnsi" w:cstheme="minorHAnsi"/>
        </w:rPr>
      </w:pPr>
      <w:r w:rsidRPr="00A2507B">
        <w:rPr>
          <w:rFonts w:asciiTheme="minorHAnsi" w:hAnsiTheme="minorHAnsi" w:cstheme="minorHAnsi"/>
        </w:rPr>
        <w:t>Tale attività è innescata da impedimenti all’esecuzione dell’applicazione e/o delle funzioni o da differenze riscontrate fra l’effettivo funzionamento del software applicativo e quello atteso, previsto dalla relativa documentazione o comunque determinato dalla prassi dell’utente.</w:t>
      </w:r>
    </w:p>
    <w:p w14:paraId="6CCA6F4E" w14:textId="77777777" w:rsidR="00F614DB" w:rsidRPr="00A2507B" w:rsidRDefault="003A3C07" w:rsidP="00064600">
      <w:pPr>
        <w:pStyle w:val="Corpotesto"/>
        <w:spacing w:line="312" w:lineRule="auto"/>
        <w:ind w:right="106"/>
        <w:rPr>
          <w:rFonts w:asciiTheme="minorHAnsi" w:hAnsiTheme="minorHAnsi" w:cstheme="minorHAnsi"/>
        </w:rPr>
      </w:pPr>
      <w:r w:rsidRPr="00A2507B">
        <w:rPr>
          <w:rFonts w:asciiTheme="minorHAnsi" w:hAnsiTheme="minorHAnsi" w:cstheme="minorHAnsi"/>
        </w:rPr>
        <w:t>Il servizio di manutenzione correttiva è pertanto teso alla risoluzione dei difetti presenti nel codice sorgente, o nelle specifiche di formato o dei dati attraverso la diagnosi e la rimozione delle cause e degli effetti, sia sulle interfacce utente che sulle basi di dati, dei malfunzionamenti delle funzionalità e del programma per ripristinarne la piena operatività.</w:t>
      </w:r>
    </w:p>
    <w:p w14:paraId="2D1CF00F" w14:textId="77777777" w:rsidR="00F614DB" w:rsidRPr="00A2507B" w:rsidRDefault="003A3C07" w:rsidP="00064600">
      <w:pPr>
        <w:pStyle w:val="Corpotesto"/>
        <w:spacing w:line="312" w:lineRule="auto"/>
        <w:ind w:right="107"/>
        <w:rPr>
          <w:rFonts w:asciiTheme="minorHAnsi" w:hAnsiTheme="minorHAnsi" w:cstheme="minorHAnsi"/>
        </w:rPr>
      </w:pPr>
      <w:r w:rsidRPr="00A2507B">
        <w:rPr>
          <w:rFonts w:asciiTheme="minorHAnsi" w:hAnsiTheme="minorHAnsi" w:cstheme="minorHAnsi"/>
        </w:rPr>
        <w:t>La</w:t>
      </w:r>
      <w:r w:rsidRPr="00A2507B">
        <w:rPr>
          <w:rFonts w:asciiTheme="minorHAnsi" w:hAnsiTheme="minorHAnsi" w:cstheme="minorHAnsi"/>
          <w:spacing w:val="-9"/>
        </w:rPr>
        <w:t xml:space="preserve"> </w:t>
      </w:r>
      <w:r w:rsidRPr="00A2507B">
        <w:rPr>
          <w:rFonts w:asciiTheme="minorHAnsi" w:hAnsiTheme="minorHAnsi" w:cstheme="minorHAnsi"/>
        </w:rPr>
        <w:t>manutenzione</w:t>
      </w:r>
      <w:r w:rsidRPr="00A2507B">
        <w:rPr>
          <w:rFonts w:asciiTheme="minorHAnsi" w:hAnsiTheme="minorHAnsi" w:cstheme="minorHAnsi"/>
          <w:spacing w:val="-9"/>
        </w:rPr>
        <w:t xml:space="preserve"> </w:t>
      </w:r>
      <w:r w:rsidRPr="00A2507B">
        <w:rPr>
          <w:rFonts w:asciiTheme="minorHAnsi" w:hAnsiTheme="minorHAnsi" w:cstheme="minorHAnsi"/>
        </w:rPr>
        <w:t>correttiva</w:t>
      </w:r>
      <w:r w:rsidRPr="00A2507B">
        <w:rPr>
          <w:rFonts w:asciiTheme="minorHAnsi" w:hAnsiTheme="minorHAnsi" w:cstheme="minorHAnsi"/>
          <w:spacing w:val="-6"/>
        </w:rPr>
        <w:t xml:space="preserve"> </w:t>
      </w:r>
      <w:r w:rsidRPr="00A2507B">
        <w:rPr>
          <w:rFonts w:asciiTheme="minorHAnsi" w:hAnsiTheme="minorHAnsi" w:cstheme="minorHAnsi"/>
        </w:rPr>
        <w:t>segue</w:t>
      </w:r>
      <w:r w:rsidRPr="00A2507B">
        <w:rPr>
          <w:rFonts w:asciiTheme="minorHAnsi" w:hAnsiTheme="minorHAnsi" w:cstheme="minorHAnsi"/>
          <w:spacing w:val="-10"/>
        </w:rPr>
        <w:t xml:space="preserve"> </w:t>
      </w:r>
      <w:r w:rsidRPr="00A2507B">
        <w:rPr>
          <w:rFonts w:asciiTheme="minorHAnsi" w:hAnsiTheme="minorHAnsi" w:cstheme="minorHAnsi"/>
        </w:rPr>
        <w:t>una</w:t>
      </w:r>
      <w:r w:rsidRPr="00A2507B">
        <w:rPr>
          <w:rFonts w:asciiTheme="minorHAnsi" w:hAnsiTheme="minorHAnsi" w:cstheme="minorHAnsi"/>
          <w:spacing w:val="-8"/>
        </w:rPr>
        <w:t xml:space="preserve"> </w:t>
      </w:r>
      <w:r w:rsidRPr="00A2507B">
        <w:rPr>
          <w:rFonts w:asciiTheme="minorHAnsi" w:hAnsiTheme="minorHAnsi" w:cstheme="minorHAnsi"/>
        </w:rPr>
        <w:t>modalità</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erogazione</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10"/>
        </w:rPr>
        <w:t xml:space="preserve"> </w:t>
      </w:r>
      <w:r w:rsidRPr="00A2507B">
        <w:rPr>
          <w:rFonts w:asciiTheme="minorHAnsi" w:hAnsiTheme="minorHAnsi" w:cstheme="minorHAnsi"/>
        </w:rPr>
        <w:t>tipo</w:t>
      </w:r>
      <w:r w:rsidRPr="00A2507B">
        <w:rPr>
          <w:rFonts w:asciiTheme="minorHAnsi" w:hAnsiTheme="minorHAnsi" w:cstheme="minorHAnsi"/>
          <w:spacing w:val="-8"/>
        </w:rPr>
        <w:t xml:space="preserve"> </w:t>
      </w:r>
      <w:r w:rsidRPr="00A2507B">
        <w:rPr>
          <w:rFonts w:asciiTheme="minorHAnsi" w:hAnsiTheme="minorHAnsi" w:cstheme="minorHAnsi"/>
        </w:rPr>
        <w:t>continuativo</w:t>
      </w:r>
      <w:r w:rsidRPr="00A2507B">
        <w:rPr>
          <w:rFonts w:asciiTheme="minorHAnsi" w:hAnsiTheme="minorHAnsi" w:cstheme="minorHAnsi"/>
          <w:spacing w:val="-6"/>
        </w:rPr>
        <w:t xml:space="preserve"> </w:t>
      </w:r>
      <w:r w:rsidRPr="00A2507B">
        <w:rPr>
          <w:rFonts w:asciiTheme="minorHAnsi" w:hAnsiTheme="minorHAnsi" w:cstheme="minorHAnsi"/>
        </w:rPr>
        <w:t>ed</w:t>
      </w:r>
      <w:r w:rsidRPr="00A2507B">
        <w:rPr>
          <w:rFonts w:asciiTheme="minorHAnsi" w:hAnsiTheme="minorHAnsi" w:cstheme="minorHAnsi"/>
          <w:spacing w:val="-8"/>
        </w:rPr>
        <w:t xml:space="preserve"> </w:t>
      </w:r>
      <w:r w:rsidRPr="00A2507B">
        <w:rPr>
          <w:rFonts w:asciiTheme="minorHAnsi" w:hAnsiTheme="minorHAnsi" w:cstheme="minorHAnsi"/>
        </w:rPr>
        <w:t>è,</w:t>
      </w:r>
      <w:r w:rsidRPr="00A2507B">
        <w:rPr>
          <w:rFonts w:asciiTheme="minorHAnsi" w:hAnsiTheme="minorHAnsi" w:cstheme="minorHAnsi"/>
          <w:spacing w:val="-11"/>
        </w:rPr>
        <w:t xml:space="preserve"> </w:t>
      </w:r>
      <w:r w:rsidRPr="00A2507B">
        <w:rPr>
          <w:rFonts w:asciiTheme="minorHAnsi" w:hAnsiTheme="minorHAnsi" w:cstheme="minorHAnsi"/>
        </w:rPr>
        <w:t>in</w:t>
      </w:r>
      <w:r w:rsidRPr="00A2507B">
        <w:rPr>
          <w:rFonts w:asciiTheme="minorHAnsi" w:hAnsiTheme="minorHAnsi" w:cstheme="minorHAnsi"/>
          <w:spacing w:val="-9"/>
        </w:rPr>
        <w:t xml:space="preserve"> </w:t>
      </w:r>
      <w:r w:rsidRPr="00A2507B">
        <w:rPr>
          <w:rFonts w:asciiTheme="minorHAnsi" w:hAnsiTheme="minorHAnsi" w:cstheme="minorHAnsi"/>
        </w:rPr>
        <w:t>linea</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massima,</w:t>
      </w:r>
      <w:r w:rsidRPr="00A2507B">
        <w:rPr>
          <w:rFonts w:asciiTheme="minorHAnsi" w:hAnsiTheme="minorHAnsi" w:cstheme="minorHAnsi"/>
          <w:spacing w:val="-9"/>
        </w:rPr>
        <w:t xml:space="preserve"> </w:t>
      </w:r>
      <w:r w:rsidRPr="00A2507B">
        <w:rPr>
          <w:rFonts w:asciiTheme="minorHAnsi" w:hAnsiTheme="minorHAnsi" w:cstheme="minorHAnsi"/>
        </w:rPr>
        <w:t>non pianificabile essendo orientata alla rimozione dei difetti causati dal software</w:t>
      </w:r>
      <w:r w:rsidRPr="00A2507B">
        <w:rPr>
          <w:rFonts w:asciiTheme="minorHAnsi" w:hAnsiTheme="minorHAnsi" w:cstheme="minorHAnsi"/>
          <w:spacing w:val="-9"/>
        </w:rPr>
        <w:t xml:space="preserve"> </w:t>
      </w:r>
      <w:r w:rsidRPr="00A2507B">
        <w:rPr>
          <w:rFonts w:asciiTheme="minorHAnsi" w:hAnsiTheme="minorHAnsi" w:cstheme="minorHAnsi"/>
        </w:rPr>
        <w:t>stesso.</w:t>
      </w:r>
    </w:p>
    <w:p w14:paraId="4A323881" w14:textId="77777777" w:rsidR="00F614DB" w:rsidRPr="00A2507B" w:rsidRDefault="003A3C07" w:rsidP="00064600">
      <w:pPr>
        <w:pStyle w:val="Corpotesto"/>
        <w:spacing w:line="312" w:lineRule="auto"/>
        <w:ind w:right="102"/>
        <w:rPr>
          <w:rFonts w:asciiTheme="minorHAnsi" w:hAnsiTheme="minorHAnsi" w:cstheme="minorHAnsi"/>
        </w:rPr>
      </w:pPr>
      <w:r w:rsidRPr="00A2507B">
        <w:rPr>
          <w:rFonts w:asciiTheme="minorHAnsi" w:hAnsiTheme="minorHAnsi" w:cstheme="minorHAnsi"/>
        </w:rPr>
        <w:t>Gli interventi di manutenzione correttiva dei servizi potranno essere innescati da segnalazioni degli utenti dell’Ateneo</w:t>
      </w:r>
      <w:r w:rsidRPr="00A2507B">
        <w:rPr>
          <w:rFonts w:asciiTheme="minorHAnsi" w:hAnsiTheme="minorHAnsi" w:cstheme="minorHAnsi"/>
          <w:spacing w:val="-11"/>
        </w:rPr>
        <w:t xml:space="preserve"> </w:t>
      </w:r>
      <w:r w:rsidRPr="00A2507B">
        <w:rPr>
          <w:rFonts w:asciiTheme="minorHAnsi" w:hAnsiTheme="minorHAnsi" w:cstheme="minorHAnsi"/>
        </w:rPr>
        <w:t>inserite</w:t>
      </w:r>
      <w:r w:rsidRPr="00A2507B">
        <w:rPr>
          <w:rFonts w:asciiTheme="minorHAnsi" w:hAnsiTheme="minorHAnsi" w:cstheme="minorHAnsi"/>
          <w:spacing w:val="-12"/>
        </w:rPr>
        <w:t xml:space="preserve"> </w:t>
      </w:r>
      <w:r w:rsidRPr="00A2507B">
        <w:rPr>
          <w:rFonts w:asciiTheme="minorHAnsi" w:hAnsiTheme="minorHAnsi" w:cstheme="minorHAnsi"/>
        </w:rPr>
        <w:t>tramite</w:t>
      </w:r>
      <w:r w:rsidRPr="00A2507B">
        <w:rPr>
          <w:rFonts w:asciiTheme="minorHAnsi" w:hAnsiTheme="minorHAnsi" w:cstheme="minorHAnsi"/>
          <w:spacing w:val="-9"/>
        </w:rPr>
        <w:t xml:space="preserve"> </w:t>
      </w:r>
      <w:r w:rsidRPr="00A2507B">
        <w:rPr>
          <w:rFonts w:asciiTheme="minorHAnsi" w:hAnsiTheme="minorHAnsi" w:cstheme="minorHAnsi"/>
        </w:rPr>
        <w:t>il</w:t>
      </w:r>
      <w:r w:rsidRPr="00A2507B">
        <w:rPr>
          <w:rFonts w:asciiTheme="minorHAnsi" w:hAnsiTheme="minorHAnsi" w:cstheme="minorHAnsi"/>
          <w:spacing w:val="-11"/>
        </w:rPr>
        <w:t xml:space="preserve"> </w:t>
      </w:r>
      <w:r w:rsidRPr="00A2507B">
        <w:rPr>
          <w:rFonts w:asciiTheme="minorHAnsi" w:hAnsiTheme="minorHAnsi" w:cstheme="minorHAnsi"/>
        </w:rPr>
        <w:t>sistema</w:t>
      </w:r>
      <w:r w:rsidRPr="00A2507B">
        <w:rPr>
          <w:rFonts w:asciiTheme="minorHAnsi" w:hAnsiTheme="minorHAnsi" w:cstheme="minorHAnsi"/>
          <w:spacing w:val="-12"/>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proofErr w:type="spellStart"/>
      <w:r w:rsidRPr="00A2507B">
        <w:rPr>
          <w:rFonts w:asciiTheme="minorHAnsi" w:hAnsiTheme="minorHAnsi" w:cstheme="minorHAnsi"/>
        </w:rPr>
        <w:t>trouble</w:t>
      </w:r>
      <w:proofErr w:type="spellEnd"/>
      <w:r w:rsidRPr="00A2507B">
        <w:rPr>
          <w:rFonts w:asciiTheme="minorHAnsi" w:hAnsiTheme="minorHAnsi" w:cstheme="minorHAnsi"/>
          <w:spacing w:val="-12"/>
        </w:rPr>
        <w:t xml:space="preserve"> </w:t>
      </w:r>
      <w:r w:rsidRPr="00A2507B">
        <w:rPr>
          <w:rFonts w:asciiTheme="minorHAnsi" w:hAnsiTheme="minorHAnsi" w:cstheme="minorHAnsi"/>
        </w:rPr>
        <w:t>ticketing.</w:t>
      </w:r>
      <w:r w:rsidRPr="00A2507B">
        <w:rPr>
          <w:rFonts w:asciiTheme="minorHAnsi" w:hAnsiTheme="minorHAnsi" w:cstheme="minorHAnsi"/>
          <w:spacing w:val="-12"/>
        </w:rPr>
        <w:t xml:space="preserve"> </w:t>
      </w:r>
      <w:r w:rsidRPr="00A2507B">
        <w:rPr>
          <w:rFonts w:asciiTheme="minorHAnsi" w:hAnsiTheme="minorHAnsi" w:cstheme="minorHAnsi"/>
        </w:rPr>
        <w:t>Tali</w:t>
      </w:r>
      <w:r w:rsidRPr="00A2507B">
        <w:rPr>
          <w:rFonts w:asciiTheme="minorHAnsi" w:hAnsiTheme="minorHAnsi" w:cstheme="minorHAnsi"/>
          <w:spacing w:val="-13"/>
        </w:rPr>
        <w:t xml:space="preserve"> </w:t>
      </w:r>
      <w:r w:rsidRPr="00A2507B">
        <w:rPr>
          <w:rFonts w:asciiTheme="minorHAnsi" w:hAnsiTheme="minorHAnsi" w:cstheme="minorHAnsi"/>
        </w:rPr>
        <w:t>segnalazioni</w:t>
      </w:r>
      <w:r w:rsidRPr="00A2507B">
        <w:rPr>
          <w:rFonts w:asciiTheme="minorHAnsi" w:hAnsiTheme="minorHAnsi" w:cstheme="minorHAnsi"/>
          <w:spacing w:val="-12"/>
        </w:rPr>
        <w:t xml:space="preserve"> </w:t>
      </w:r>
      <w:r w:rsidRPr="00A2507B">
        <w:rPr>
          <w:rFonts w:asciiTheme="minorHAnsi" w:hAnsiTheme="minorHAnsi" w:cstheme="minorHAnsi"/>
        </w:rPr>
        <w:t>saranno</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12"/>
        </w:rPr>
        <w:t xml:space="preserve"> </w:t>
      </w:r>
      <w:r w:rsidRPr="00A2507B">
        <w:rPr>
          <w:rFonts w:asciiTheme="minorHAnsi" w:hAnsiTheme="minorHAnsi" w:cstheme="minorHAnsi"/>
        </w:rPr>
        <w:t>tipo</w:t>
      </w:r>
      <w:r w:rsidRPr="00A2507B">
        <w:rPr>
          <w:rFonts w:asciiTheme="minorHAnsi" w:hAnsiTheme="minorHAnsi" w:cstheme="minorHAnsi"/>
          <w:spacing w:val="-11"/>
        </w:rPr>
        <w:t xml:space="preserve"> </w:t>
      </w:r>
      <w:r w:rsidRPr="00A2507B">
        <w:rPr>
          <w:rFonts w:asciiTheme="minorHAnsi" w:hAnsiTheme="minorHAnsi" w:cstheme="minorHAnsi"/>
        </w:rPr>
        <w:t>“malfunzionamento” e verranno così classificate in base alla</w:t>
      </w:r>
      <w:r w:rsidRPr="00A2507B">
        <w:rPr>
          <w:rFonts w:asciiTheme="minorHAnsi" w:hAnsiTheme="minorHAnsi" w:cstheme="minorHAnsi"/>
          <w:spacing w:val="-6"/>
        </w:rPr>
        <w:t xml:space="preserve"> </w:t>
      </w:r>
      <w:r w:rsidRPr="00A2507B">
        <w:rPr>
          <w:rFonts w:asciiTheme="minorHAnsi" w:hAnsiTheme="minorHAnsi" w:cstheme="minorHAnsi"/>
        </w:rPr>
        <w:t>priorità:</w:t>
      </w:r>
    </w:p>
    <w:p w14:paraId="03AE8A87" w14:textId="77777777" w:rsidR="00F614DB" w:rsidRPr="00A2507B" w:rsidRDefault="003A3C07" w:rsidP="00064600">
      <w:pPr>
        <w:pStyle w:val="Paragrafoelenco"/>
        <w:numPr>
          <w:ilvl w:val="0"/>
          <w:numId w:val="2"/>
        </w:numPr>
        <w:tabs>
          <w:tab w:val="left" w:pos="473"/>
        </w:tabs>
        <w:spacing w:before="1"/>
        <w:ind w:hanging="361"/>
        <w:jc w:val="both"/>
        <w:rPr>
          <w:rFonts w:asciiTheme="minorHAnsi" w:hAnsiTheme="minorHAnsi" w:cstheme="minorHAnsi"/>
          <w:sz w:val="20"/>
          <w:szCs w:val="20"/>
        </w:rPr>
      </w:pPr>
      <w:r w:rsidRPr="00A2507B">
        <w:rPr>
          <w:rFonts w:asciiTheme="minorHAnsi" w:hAnsiTheme="minorHAnsi" w:cstheme="minorHAnsi"/>
          <w:sz w:val="20"/>
          <w:szCs w:val="20"/>
        </w:rPr>
        <w:t>priorità 0: l’intero sistema è indisponibile agli utenti e l’operatività è completamente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bloccata</w:t>
      </w:r>
    </w:p>
    <w:p w14:paraId="5A051277" w14:textId="77777777" w:rsidR="00F614DB" w:rsidRPr="00A2507B" w:rsidRDefault="003A3C07" w:rsidP="00064600">
      <w:pPr>
        <w:pStyle w:val="Paragrafoelenco"/>
        <w:numPr>
          <w:ilvl w:val="0"/>
          <w:numId w:val="2"/>
        </w:numPr>
        <w:tabs>
          <w:tab w:val="left" w:pos="473"/>
        </w:tabs>
        <w:spacing w:before="68" w:line="309" w:lineRule="auto"/>
        <w:ind w:right="104"/>
        <w:jc w:val="both"/>
        <w:rPr>
          <w:rFonts w:asciiTheme="minorHAnsi" w:hAnsiTheme="minorHAnsi" w:cstheme="minorHAnsi"/>
          <w:sz w:val="20"/>
          <w:szCs w:val="20"/>
        </w:rPr>
      </w:pPr>
      <w:r w:rsidRPr="00A2507B">
        <w:rPr>
          <w:rFonts w:asciiTheme="minorHAnsi" w:hAnsiTheme="minorHAnsi" w:cstheme="minorHAnsi"/>
          <w:sz w:val="20"/>
          <w:szCs w:val="20"/>
        </w:rPr>
        <w:t xml:space="preserve">priorità 1: una funzionalità critica del sistema (ovvero con scadenza immediata e non surrogabile con altre funzionalità o </w:t>
      </w:r>
      <w:proofErr w:type="spell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risulta indisponibile agli utenti (o presenta gravi malfunzionamenti) e la corrispondente operatività è</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bloccata;</w:t>
      </w:r>
    </w:p>
    <w:p w14:paraId="0FA24CA1" w14:textId="77777777" w:rsidR="00F614DB" w:rsidRPr="00A2507B" w:rsidRDefault="003A3C07" w:rsidP="00064600">
      <w:pPr>
        <w:pStyle w:val="Paragrafoelenco"/>
        <w:numPr>
          <w:ilvl w:val="0"/>
          <w:numId w:val="2"/>
        </w:numPr>
        <w:tabs>
          <w:tab w:val="left" w:pos="473"/>
        </w:tabs>
        <w:spacing w:before="4" w:line="309"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 xml:space="preserve">priorità 2: una funzionalità non critica del sistema (ovvero priva di scadenza immediata o surrogabile con altre funzionalità o </w:t>
      </w:r>
      <w:proofErr w:type="spellStart"/>
      <w:proofErr w:type="gram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xml:space="preserve"> )</w:t>
      </w:r>
      <w:proofErr w:type="gramEnd"/>
      <w:r w:rsidRPr="00A2507B">
        <w:rPr>
          <w:rFonts w:asciiTheme="minorHAnsi" w:hAnsiTheme="minorHAnsi" w:cstheme="minorHAnsi"/>
          <w:sz w:val="20"/>
          <w:szCs w:val="20"/>
        </w:rPr>
        <w:t xml:space="preserve"> è indisponibile agli utenti o presenta gravi</w:t>
      </w:r>
      <w:r w:rsidRPr="00A2507B">
        <w:rPr>
          <w:rFonts w:asciiTheme="minorHAnsi" w:hAnsiTheme="minorHAnsi" w:cstheme="minorHAnsi"/>
          <w:spacing w:val="-19"/>
          <w:sz w:val="20"/>
          <w:szCs w:val="20"/>
        </w:rPr>
        <w:t xml:space="preserve"> </w:t>
      </w:r>
      <w:r w:rsidRPr="00A2507B">
        <w:rPr>
          <w:rFonts w:asciiTheme="minorHAnsi" w:hAnsiTheme="minorHAnsi" w:cstheme="minorHAnsi"/>
          <w:sz w:val="20"/>
          <w:szCs w:val="20"/>
        </w:rPr>
        <w:t>malfunzionamenti;</w:t>
      </w:r>
    </w:p>
    <w:p w14:paraId="60627775" w14:textId="77777777" w:rsidR="00F614DB" w:rsidRPr="00A2507B" w:rsidRDefault="003A3C07" w:rsidP="00064600">
      <w:pPr>
        <w:pStyle w:val="Paragrafoelenco"/>
        <w:numPr>
          <w:ilvl w:val="0"/>
          <w:numId w:val="2"/>
        </w:numPr>
        <w:tabs>
          <w:tab w:val="left" w:pos="473"/>
        </w:tabs>
        <w:spacing w:before="4"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 xml:space="preserve">priorità 3: una funzionalità non critica del sistema (ovvero priva di scadenza immediata o surrogabile con altre funzionalità o </w:t>
      </w:r>
      <w:proofErr w:type="spellStart"/>
      <w:proofErr w:type="gramStart"/>
      <w:r w:rsidRPr="00A2507B">
        <w:rPr>
          <w:rFonts w:asciiTheme="minorHAnsi" w:hAnsiTheme="minorHAnsi" w:cstheme="minorHAnsi"/>
          <w:sz w:val="20"/>
          <w:szCs w:val="20"/>
        </w:rPr>
        <w:t>workaround</w:t>
      </w:r>
      <w:proofErr w:type="spellEnd"/>
      <w:r w:rsidRPr="00A2507B">
        <w:rPr>
          <w:rFonts w:asciiTheme="minorHAnsi" w:hAnsiTheme="minorHAnsi" w:cstheme="minorHAnsi"/>
          <w:sz w:val="20"/>
          <w:szCs w:val="20"/>
        </w:rPr>
        <w:t xml:space="preserve"> )</w:t>
      </w:r>
      <w:proofErr w:type="gramEnd"/>
      <w:r w:rsidRPr="00A2507B">
        <w:rPr>
          <w:rFonts w:asciiTheme="minorHAnsi" w:hAnsiTheme="minorHAnsi" w:cstheme="minorHAnsi"/>
          <w:sz w:val="20"/>
          <w:szCs w:val="20"/>
        </w:rPr>
        <w:t xml:space="preserve"> presenta malfunzionamenti che non impediscono</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l’operatività;</w:t>
      </w:r>
    </w:p>
    <w:p w14:paraId="3C8D9B78" w14:textId="77777777" w:rsidR="00F614DB" w:rsidRPr="00A2507B" w:rsidRDefault="003A3C07" w:rsidP="00064600">
      <w:pPr>
        <w:pStyle w:val="Corpotesto"/>
        <w:spacing w:before="4"/>
        <w:rPr>
          <w:rFonts w:asciiTheme="minorHAnsi" w:hAnsiTheme="minorHAnsi" w:cstheme="minorHAnsi"/>
        </w:rPr>
      </w:pPr>
      <w:r w:rsidRPr="00A2507B">
        <w:rPr>
          <w:rFonts w:asciiTheme="minorHAnsi" w:hAnsiTheme="minorHAnsi" w:cstheme="minorHAnsi"/>
        </w:rPr>
        <w:t>Per i servizi di assistenza e manutenzione il Fornitore dovrà garantire i seguenti SLA:</w:t>
      </w:r>
    </w:p>
    <w:p w14:paraId="1F922DE0" w14:textId="77777777" w:rsidR="00F614DB" w:rsidRPr="00A2507B" w:rsidRDefault="00F614DB" w:rsidP="00064600">
      <w:pPr>
        <w:pStyle w:val="Corpotesto"/>
        <w:ind w:left="0"/>
        <w:rPr>
          <w:rFonts w:asciiTheme="minorHAnsi" w:hAnsiTheme="minorHAnsi" w:cstheme="minorHAnsi"/>
        </w:rPr>
      </w:pPr>
    </w:p>
    <w:tbl>
      <w:tblPr>
        <w:tblStyle w:val="TableNormal"/>
        <w:tblW w:w="1065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0"/>
        <w:gridCol w:w="5670"/>
      </w:tblGrid>
      <w:tr w:rsidR="009049D2" w:rsidRPr="00A2507B" w14:paraId="7F30220D" w14:textId="77777777" w:rsidTr="00F21B54">
        <w:trPr>
          <w:trHeight w:val="592"/>
        </w:trPr>
        <w:tc>
          <w:tcPr>
            <w:tcW w:w="4980" w:type="dxa"/>
          </w:tcPr>
          <w:p w14:paraId="24F23940" w14:textId="1E19BCAD"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0</w:t>
            </w:r>
          </w:p>
        </w:tc>
        <w:tc>
          <w:tcPr>
            <w:tcW w:w="5670" w:type="dxa"/>
          </w:tcPr>
          <w:p w14:paraId="23D6B6D0" w14:textId="7D47E794"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30min lavorativi dall’inserimento o dalla</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segnalazione telefonica</w:t>
            </w:r>
          </w:p>
        </w:tc>
      </w:tr>
      <w:tr w:rsidR="00F614DB" w:rsidRPr="00A2507B" w14:paraId="050414F0" w14:textId="77777777" w:rsidTr="00F21B54">
        <w:trPr>
          <w:trHeight w:val="590"/>
        </w:trPr>
        <w:tc>
          <w:tcPr>
            <w:tcW w:w="4980" w:type="dxa"/>
          </w:tcPr>
          <w:p w14:paraId="68A8F1B6" w14:textId="1E00EE5D"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1</w:t>
            </w:r>
          </w:p>
        </w:tc>
        <w:tc>
          <w:tcPr>
            <w:tcW w:w="5670" w:type="dxa"/>
          </w:tcPr>
          <w:p w14:paraId="25F36205" w14:textId="7BDA7182" w:rsidR="00F614DB" w:rsidRPr="00A2507B" w:rsidRDefault="003A3C07" w:rsidP="00F21B54">
            <w:pPr>
              <w:pStyle w:val="TableParagraph"/>
              <w:tabs>
                <w:tab w:val="left" w:pos="587"/>
                <w:tab w:val="left" w:pos="1739"/>
                <w:tab w:val="left" w:pos="3460"/>
                <w:tab w:val="left" w:pos="3847"/>
              </w:tabs>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1h</w:t>
            </w:r>
            <w:r w:rsidRPr="00A2507B">
              <w:rPr>
                <w:rFonts w:asciiTheme="minorHAnsi" w:hAnsiTheme="minorHAnsi" w:cstheme="minorHAnsi"/>
                <w:sz w:val="20"/>
                <w:szCs w:val="20"/>
              </w:rPr>
              <w:tab/>
              <w:t>lavorativa</w:t>
            </w:r>
            <w:r w:rsidRPr="00A2507B">
              <w:rPr>
                <w:rFonts w:asciiTheme="minorHAnsi" w:hAnsiTheme="minorHAnsi" w:cstheme="minorHAnsi"/>
                <w:sz w:val="20"/>
                <w:szCs w:val="20"/>
              </w:rPr>
              <w:tab/>
              <w:t>dall’inserimento</w:t>
            </w:r>
            <w:r w:rsidRPr="00A2507B">
              <w:rPr>
                <w:rFonts w:asciiTheme="minorHAnsi" w:hAnsiTheme="minorHAnsi" w:cstheme="minorHAnsi"/>
                <w:sz w:val="20"/>
                <w:szCs w:val="20"/>
              </w:rPr>
              <w:tab/>
              <w:t>o</w:t>
            </w:r>
            <w:r w:rsidRPr="00A2507B">
              <w:rPr>
                <w:rFonts w:asciiTheme="minorHAnsi" w:hAnsiTheme="minorHAnsi" w:cstheme="minorHAnsi"/>
                <w:sz w:val="20"/>
                <w:szCs w:val="20"/>
              </w:rPr>
              <w:tab/>
              <w:t>dalla</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segnalazione telefonica</w:t>
            </w:r>
          </w:p>
        </w:tc>
      </w:tr>
      <w:tr w:rsidR="00F614DB" w:rsidRPr="00A2507B" w14:paraId="54F22591" w14:textId="77777777" w:rsidTr="00F21B54">
        <w:trPr>
          <w:trHeight w:val="589"/>
        </w:trPr>
        <w:tc>
          <w:tcPr>
            <w:tcW w:w="4980" w:type="dxa"/>
          </w:tcPr>
          <w:p w14:paraId="15D68C9C" w14:textId="3BA5ABA3"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presa in carico delle segnalazioni di tipo</w:t>
            </w:r>
            <w:r w:rsidR="00F21B54">
              <w:rPr>
                <w:rFonts w:asciiTheme="minorHAnsi" w:hAnsiTheme="minorHAnsi" w:cstheme="minorHAnsi"/>
                <w:sz w:val="20"/>
                <w:szCs w:val="20"/>
              </w:rPr>
              <w:t xml:space="preserve"> </w:t>
            </w:r>
            <w:r w:rsidRPr="00A2507B">
              <w:rPr>
                <w:rFonts w:asciiTheme="minorHAnsi" w:hAnsiTheme="minorHAnsi" w:cstheme="minorHAnsi"/>
                <w:sz w:val="20"/>
                <w:szCs w:val="20"/>
              </w:rPr>
              <w:t>“malfunzionamento” con priorità 2</w:t>
            </w:r>
          </w:p>
        </w:tc>
        <w:tc>
          <w:tcPr>
            <w:tcW w:w="5670" w:type="dxa"/>
          </w:tcPr>
          <w:p w14:paraId="62DD0ABF"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4h lavorative dall’inserimento</w:t>
            </w:r>
          </w:p>
        </w:tc>
      </w:tr>
      <w:tr w:rsidR="00F614DB" w:rsidRPr="00A2507B" w14:paraId="141E4FB8" w14:textId="77777777" w:rsidTr="00F21B54">
        <w:trPr>
          <w:trHeight w:val="297"/>
        </w:trPr>
        <w:tc>
          <w:tcPr>
            <w:tcW w:w="4980" w:type="dxa"/>
          </w:tcPr>
          <w:p w14:paraId="6897FFE5" w14:textId="77777777" w:rsidR="00F614DB" w:rsidRPr="00A2507B" w:rsidRDefault="003A3C07" w:rsidP="00064600">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lastRenderedPageBreak/>
              <w:t>Tempo di presa in carico di altre segnalazioni e richieste</w:t>
            </w:r>
          </w:p>
        </w:tc>
        <w:tc>
          <w:tcPr>
            <w:tcW w:w="5670" w:type="dxa"/>
          </w:tcPr>
          <w:p w14:paraId="2A40D453" w14:textId="77777777" w:rsidR="00F614DB" w:rsidRPr="00A2507B" w:rsidRDefault="003A3C07" w:rsidP="00064600">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8h lavorative dall’inserimento</w:t>
            </w:r>
          </w:p>
        </w:tc>
      </w:tr>
      <w:tr w:rsidR="00F614DB" w:rsidRPr="00A2507B" w14:paraId="65A6868D" w14:textId="77777777" w:rsidTr="00F21B54">
        <w:trPr>
          <w:trHeight w:val="589"/>
        </w:trPr>
        <w:tc>
          <w:tcPr>
            <w:tcW w:w="4980" w:type="dxa"/>
          </w:tcPr>
          <w:p w14:paraId="1009D2CB" w14:textId="1A7A1A84" w:rsidR="00F614DB" w:rsidRPr="00A2507B" w:rsidRDefault="003A3C07" w:rsidP="00F21B54">
            <w:pPr>
              <w:pStyle w:val="TableParagraph"/>
              <w:spacing w:line="226" w:lineRule="exact"/>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sidR="00F21B54">
              <w:rPr>
                <w:rFonts w:asciiTheme="minorHAnsi" w:hAnsiTheme="minorHAnsi" w:cstheme="minorHAnsi"/>
                <w:sz w:val="20"/>
                <w:szCs w:val="20"/>
              </w:rPr>
              <w:t xml:space="preserve"> </w:t>
            </w:r>
            <w:r w:rsidR="00F21B54" w:rsidRPr="00A2507B">
              <w:rPr>
                <w:rFonts w:asciiTheme="minorHAnsi" w:hAnsiTheme="minorHAnsi" w:cstheme="minorHAnsi"/>
                <w:sz w:val="20"/>
                <w:szCs w:val="20"/>
              </w:rPr>
              <w:t>segnalazioni di tipo</w:t>
            </w:r>
            <w:r w:rsidR="00F21B54">
              <w:rPr>
                <w:rFonts w:asciiTheme="minorHAnsi" w:hAnsiTheme="minorHAnsi" w:cstheme="minorHAnsi"/>
                <w:sz w:val="20"/>
                <w:szCs w:val="20"/>
              </w:rPr>
              <w:t xml:space="preserve"> </w:t>
            </w:r>
            <w:r w:rsidR="00F21B54" w:rsidRPr="00A2507B">
              <w:rPr>
                <w:rFonts w:asciiTheme="minorHAnsi" w:hAnsiTheme="minorHAnsi" w:cstheme="minorHAnsi"/>
                <w:sz w:val="20"/>
                <w:szCs w:val="20"/>
              </w:rPr>
              <w:t>“malfunzionamento” con priorità 1</w:t>
            </w:r>
          </w:p>
        </w:tc>
        <w:tc>
          <w:tcPr>
            <w:tcW w:w="5670" w:type="dxa"/>
          </w:tcPr>
          <w:p w14:paraId="63E86639" w14:textId="77777777" w:rsidR="00F614DB" w:rsidRPr="00A2507B" w:rsidRDefault="003A3C07" w:rsidP="00064600">
            <w:pPr>
              <w:pStyle w:val="TableParagraph"/>
              <w:spacing w:before="145"/>
              <w:jc w:val="both"/>
              <w:rPr>
                <w:rFonts w:asciiTheme="minorHAnsi" w:hAnsiTheme="minorHAnsi" w:cstheme="minorHAnsi"/>
                <w:sz w:val="20"/>
                <w:szCs w:val="20"/>
              </w:rPr>
            </w:pPr>
            <w:r w:rsidRPr="00A2507B">
              <w:rPr>
                <w:rFonts w:asciiTheme="minorHAnsi" w:hAnsiTheme="minorHAnsi" w:cstheme="minorHAnsi"/>
                <w:sz w:val="20"/>
                <w:szCs w:val="20"/>
              </w:rPr>
              <w:t>8h lavorative dalla presa in carico</w:t>
            </w:r>
          </w:p>
        </w:tc>
      </w:tr>
      <w:tr w:rsidR="00F614DB" w:rsidRPr="00A2507B" w14:paraId="368EC684" w14:textId="77777777" w:rsidTr="00F21B54">
        <w:trPr>
          <w:trHeight w:val="590"/>
        </w:trPr>
        <w:tc>
          <w:tcPr>
            <w:tcW w:w="4980" w:type="dxa"/>
          </w:tcPr>
          <w:p w14:paraId="3DFA499A" w14:textId="1AEA97FD" w:rsidR="00F614DB" w:rsidRPr="00A2507B" w:rsidRDefault="00F21B54" w:rsidP="00064600">
            <w:pPr>
              <w:pStyle w:val="TableParagraph"/>
              <w:spacing w:before="68"/>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Pr>
                <w:rFonts w:asciiTheme="minorHAnsi" w:hAnsiTheme="minorHAnsi" w:cstheme="minorHAnsi"/>
                <w:sz w:val="20"/>
                <w:szCs w:val="20"/>
              </w:rPr>
              <w:t xml:space="preserve"> </w:t>
            </w:r>
            <w:r w:rsidRPr="00A2507B">
              <w:rPr>
                <w:rFonts w:asciiTheme="minorHAnsi" w:hAnsiTheme="minorHAnsi" w:cstheme="minorHAnsi"/>
                <w:sz w:val="20"/>
                <w:szCs w:val="20"/>
              </w:rPr>
              <w:t>segnalazioni di tipo</w:t>
            </w:r>
            <w:r>
              <w:rPr>
                <w:rFonts w:asciiTheme="minorHAnsi" w:hAnsiTheme="minorHAnsi" w:cstheme="minorHAnsi"/>
                <w:sz w:val="20"/>
                <w:szCs w:val="20"/>
              </w:rPr>
              <w:t xml:space="preserve"> </w:t>
            </w:r>
            <w:r w:rsidRPr="00A2507B">
              <w:rPr>
                <w:rFonts w:asciiTheme="minorHAnsi" w:hAnsiTheme="minorHAnsi" w:cstheme="minorHAnsi"/>
                <w:sz w:val="20"/>
                <w:szCs w:val="20"/>
              </w:rPr>
              <w:t xml:space="preserve">“malfunzionamento” con priorità </w:t>
            </w:r>
            <w:r>
              <w:rPr>
                <w:rFonts w:asciiTheme="minorHAnsi" w:hAnsiTheme="minorHAnsi" w:cstheme="minorHAnsi"/>
                <w:sz w:val="20"/>
                <w:szCs w:val="20"/>
              </w:rPr>
              <w:t>2</w:t>
            </w:r>
          </w:p>
        </w:tc>
        <w:tc>
          <w:tcPr>
            <w:tcW w:w="5670" w:type="dxa"/>
          </w:tcPr>
          <w:p w14:paraId="45E67E79"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24h lavorative dalla presa in carico</w:t>
            </w:r>
          </w:p>
        </w:tc>
      </w:tr>
      <w:tr w:rsidR="00F614DB" w:rsidRPr="00A2507B" w14:paraId="7BEE9A7D" w14:textId="77777777" w:rsidTr="00F21B54">
        <w:trPr>
          <w:trHeight w:val="592"/>
        </w:trPr>
        <w:tc>
          <w:tcPr>
            <w:tcW w:w="4980" w:type="dxa"/>
          </w:tcPr>
          <w:p w14:paraId="47866128" w14:textId="006092A3" w:rsidR="00F614DB" w:rsidRPr="00A2507B" w:rsidRDefault="00F21B54" w:rsidP="00064600">
            <w:pPr>
              <w:pStyle w:val="TableParagraph"/>
              <w:spacing w:before="70"/>
              <w:jc w:val="both"/>
              <w:rPr>
                <w:rFonts w:asciiTheme="minorHAnsi" w:hAnsiTheme="minorHAnsi" w:cstheme="minorHAnsi"/>
                <w:sz w:val="20"/>
                <w:szCs w:val="20"/>
              </w:rPr>
            </w:pPr>
            <w:r w:rsidRPr="00A2507B">
              <w:rPr>
                <w:rFonts w:asciiTheme="minorHAnsi" w:hAnsiTheme="minorHAnsi" w:cstheme="minorHAnsi"/>
                <w:sz w:val="20"/>
                <w:szCs w:val="20"/>
              </w:rPr>
              <w:t>Tempo di ripristino del pieno servizio a fronte di</w:t>
            </w:r>
            <w:r>
              <w:rPr>
                <w:rFonts w:asciiTheme="minorHAnsi" w:hAnsiTheme="minorHAnsi" w:cstheme="minorHAnsi"/>
                <w:sz w:val="20"/>
                <w:szCs w:val="20"/>
              </w:rPr>
              <w:t xml:space="preserve"> </w:t>
            </w:r>
            <w:r w:rsidRPr="00A2507B">
              <w:rPr>
                <w:rFonts w:asciiTheme="minorHAnsi" w:hAnsiTheme="minorHAnsi" w:cstheme="minorHAnsi"/>
                <w:sz w:val="20"/>
                <w:szCs w:val="20"/>
              </w:rPr>
              <w:t>segnalazioni di tipo</w:t>
            </w:r>
            <w:r>
              <w:rPr>
                <w:rFonts w:asciiTheme="minorHAnsi" w:hAnsiTheme="minorHAnsi" w:cstheme="minorHAnsi"/>
                <w:sz w:val="20"/>
                <w:szCs w:val="20"/>
              </w:rPr>
              <w:t xml:space="preserve"> </w:t>
            </w:r>
            <w:r w:rsidRPr="00A2507B">
              <w:rPr>
                <w:rFonts w:asciiTheme="minorHAnsi" w:hAnsiTheme="minorHAnsi" w:cstheme="minorHAnsi"/>
                <w:sz w:val="20"/>
                <w:szCs w:val="20"/>
              </w:rPr>
              <w:t xml:space="preserve">“malfunzionamento” con priorità </w:t>
            </w:r>
            <w:r>
              <w:rPr>
                <w:rFonts w:asciiTheme="minorHAnsi" w:hAnsiTheme="minorHAnsi" w:cstheme="minorHAnsi"/>
                <w:sz w:val="20"/>
                <w:szCs w:val="20"/>
              </w:rPr>
              <w:t>3</w:t>
            </w:r>
          </w:p>
        </w:tc>
        <w:tc>
          <w:tcPr>
            <w:tcW w:w="5670" w:type="dxa"/>
          </w:tcPr>
          <w:p w14:paraId="094A215D" w14:textId="77777777" w:rsidR="00F614DB" w:rsidRPr="00A2507B" w:rsidRDefault="003A3C07" w:rsidP="00064600">
            <w:pPr>
              <w:pStyle w:val="TableParagraph"/>
              <w:spacing w:before="147"/>
              <w:jc w:val="both"/>
              <w:rPr>
                <w:rFonts w:asciiTheme="minorHAnsi" w:hAnsiTheme="minorHAnsi" w:cstheme="minorHAnsi"/>
                <w:sz w:val="20"/>
                <w:szCs w:val="20"/>
              </w:rPr>
            </w:pPr>
            <w:r w:rsidRPr="00A2507B">
              <w:rPr>
                <w:rFonts w:asciiTheme="minorHAnsi" w:hAnsiTheme="minorHAnsi" w:cstheme="minorHAnsi"/>
                <w:sz w:val="20"/>
                <w:szCs w:val="20"/>
              </w:rPr>
              <w:t>48h lavorative dalla presa in carico</w:t>
            </w:r>
          </w:p>
        </w:tc>
      </w:tr>
    </w:tbl>
    <w:p w14:paraId="0BA9A5F9" w14:textId="77777777" w:rsidR="00F614DB" w:rsidRPr="00A2507B" w:rsidRDefault="003A3C07" w:rsidP="00A2507B">
      <w:pPr>
        <w:pStyle w:val="Corpotesto"/>
        <w:spacing w:before="120"/>
        <w:ind w:left="113"/>
        <w:rPr>
          <w:rFonts w:asciiTheme="minorHAnsi" w:hAnsiTheme="minorHAnsi" w:cstheme="minorHAnsi"/>
        </w:rPr>
      </w:pPr>
      <w:r w:rsidRPr="00A2507B">
        <w:rPr>
          <w:rFonts w:asciiTheme="minorHAnsi" w:hAnsiTheme="minorHAnsi" w:cstheme="minorHAnsi"/>
        </w:rPr>
        <w:t>Dovranno inoltre essere rese disponibili e comunicate all’avvio dei servizi:</w:t>
      </w:r>
    </w:p>
    <w:p w14:paraId="0650FEFA"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linea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telefonica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attiva</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orario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d’ufficio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(lunedì-venerdì</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ore</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8.30-12.30</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13.30-17.30)</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utilizzabile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per:</w:t>
      </w:r>
    </w:p>
    <w:p w14:paraId="6C52752A" w14:textId="77777777" w:rsidR="00F614DB" w:rsidRPr="00A2507B" w:rsidRDefault="003A3C07" w:rsidP="00064600">
      <w:pPr>
        <w:pStyle w:val="Paragrafoelenco"/>
        <w:numPr>
          <w:ilvl w:val="1"/>
          <w:numId w:val="2"/>
        </w:numPr>
        <w:tabs>
          <w:tab w:val="left" w:pos="1192"/>
          <w:tab w:val="left" w:pos="119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segnalazioni di tipo “malfunzionamento” ad elevata priorità (0 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1)</w:t>
      </w:r>
    </w:p>
    <w:p w14:paraId="3265BCE0" w14:textId="77777777" w:rsidR="00F614DB" w:rsidRPr="00A2507B" w:rsidRDefault="003A3C07" w:rsidP="00064600">
      <w:pPr>
        <w:pStyle w:val="Paragrafoelenco"/>
        <w:numPr>
          <w:ilvl w:val="1"/>
          <w:numId w:val="2"/>
        </w:numPr>
        <w:tabs>
          <w:tab w:val="left" w:pos="1192"/>
          <w:tab w:val="left" w:pos="119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indisponibilità del sistema di</w:t>
      </w:r>
      <w:r w:rsidRPr="00A2507B">
        <w:rPr>
          <w:rFonts w:asciiTheme="minorHAnsi" w:hAnsiTheme="minorHAnsi" w:cstheme="minorHAnsi"/>
          <w:spacing w:val="-2"/>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z w:val="20"/>
          <w:szCs w:val="20"/>
        </w:rPr>
        <w:t>-ticketing</w:t>
      </w:r>
    </w:p>
    <w:p w14:paraId="040BB785" w14:textId="77777777" w:rsidR="00F614DB" w:rsidRPr="00A2507B" w:rsidRDefault="003A3C07" w:rsidP="00064600">
      <w:pPr>
        <w:pStyle w:val="Paragrafoelenco"/>
        <w:numPr>
          <w:ilvl w:val="1"/>
          <w:numId w:val="2"/>
        </w:numPr>
        <w:tabs>
          <w:tab w:val="left" w:pos="1192"/>
          <w:tab w:val="left" w:pos="1193"/>
        </w:tabs>
        <w:spacing w:before="69"/>
        <w:ind w:hanging="361"/>
        <w:jc w:val="both"/>
        <w:rPr>
          <w:rFonts w:asciiTheme="minorHAnsi" w:hAnsiTheme="minorHAnsi" w:cstheme="minorHAnsi"/>
          <w:sz w:val="20"/>
          <w:szCs w:val="20"/>
        </w:rPr>
      </w:pPr>
      <w:r w:rsidRPr="00A2507B">
        <w:rPr>
          <w:rFonts w:asciiTheme="minorHAnsi" w:hAnsiTheme="minorHAnsi" w:cstheme="minorHAnsi"/>
          <w:sz w:val="20"/>
          <w:szCs w:val="20"/>
        </w:rPr>
        <w:t>approfondimenti in relazione a richieste di manutenzione</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evolutiva</w:t>
      </w:r>
    </w:p>
    <w:p w14:paraId="276DA99F" w14:textId="77777777" w:rsidR="00F614DB" w:rsidRPr="00A2507B" w:rsidRDefault="003A3C07" w:rsidP="00064600">
      <w:pPr>
        <w:pStyle w:val="Paragrafoelenco"/>
        <w:numPr>
          <w:ilvl w:val="0"/>
          <w:numId w:val="2"/>
        </w:numPr>
        <w:tabs>
          <w:tab w:val="left" w:pos="473"/>
        </w:tabs>
        <w:spacing w:before="77" w:line="309" w:lineRule="auto"/>
        <w:ind w:right="105"/>
        <w:jc w:val="both"/>
        <w:rPr>
          <w:rFonts w:asciiTheme="minorHAnsi" w:hAnsiTheme="minorHAnsi" w:cstheme="minorHAnsi"/>
          <w:sz w:val="20"/>
          <w:szCs w:val="20"/>
        </w:rPr>
      </w:pPr>
      <w:r w:rsidRPr="00A2507B">
        <w:rPr>
          <w:rFonts w:asciiTheme="minorHAnsi" w:hAnsiTheme="minorHAnsi" w:cstheme="minorHAnsi"/>
          <w:sz w:val="20"/>
          <w:szCs w:val="20"/>
        </w:rPr>
        <w:t>un indirizzo mail funzionale al quale inviare le richieste e le segnalazioni in caso di indisponibilità del sistema di</w:t>
      </w:r>
      <w:r w:rsidRPr="00A2507B">
        <w:rPr>
          <w:rFonts w:asciiTheme="minorHAnsi" w:hAnsiTheme="minorHAnsi" w:cstheme="minorHAnsi"/>
          <w:spacing w:val="-2"/>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z w:val="20"/>
          <w:szCs w:val="20"/>
        </w:rPr>
        <w:t>-ticketing</w:t>
      </w:r>
    </w:p>
    <w:p w14:paraId="13657292" w14:textId="4A4B0759" w:rsidR="00912905" w:rsidRPr="00A2507B" w:rsidRDefault="00912905" w:rsidP="009049D2">
      <w:pPr>
        <w:pStyle w:val="Corpotesto"/>
        <w:spacing w:before="4" w:line="312" w:lineRule="auto"/>
        <w:ind w:right="105"/>
        <w:rPr>
          <w:rFonts w:asciiTheme="minorHAnsi" w:hAnsiTheme="minorHAnsi" w:cstheme="minorHAnsi"/>
        </w:rPr>
      </w:pPr>
      <w:r w:rsidRPr="00A2507B">
        <w:rPr>
          <w:rFonts w:asciiTheme="minorHAnsi" w:hAnsiTheme="minorHAnsi" w:cstheme="minorHAnsi"/>
        </w:rPr>
        <w:t xml:space="preserve">Al fine di garantire </w:t>
      </w:r>
      <w:r w:rsidR="0031185C" w:rsidRPr="00A2507B">
        <w:rPr>
          <w:rFonts w:asciiTheme="minorHAnsi" w:hAnsiTheme="minorHAnsi" w:cstheme="minorHAnsi"/>
        </w:rPr>
        <w:t xml:space="preserve">assistenza e </w:t>
      </w:r>
      <w:r w:rsidRPr="00A2507B">
        <w:rPr>
          <w:rFonts w:asciiTheme="minorHAnsi" w:hAnsiTheme="minorHAnsi" w:cstheme="minorHAnsi"/>
        </w:rPr>
        <w:t xml:space="preserve">supporto anche in occasione </w:t>
      </w:r>
      <w:r w:rsidR="004F1D13" w:rsidRPr="00A2507B">
        <w:rPr>
          <w:rFonts w:asciiTheme="minorHAnsi" w:hAnsiTheme="minorHAnsi" w:cstheme="minorHAnsi"/>
        </w:rPr>
        <w:t xml:space="preserve">di particolari eventi che potrebbero svolgersi in giornate non lavorative (es. Career Days) il Fornitore dovrà erogare i suddetti servizi di supporto anche </w:t>
      </w:r>
      <w:r w:rsidR="0031185C" w:rsidRPr="00A2507B">
        <w:rPr>
          <w:rFonts w:asciiTheme="minorHAnsi" w:hAnsiTheme="minorHAnsi" w:cstheme="minorHAnsi"/>
        </w:rPr>
        <w:t>nel corso di alcuni fine settimana</w:t>
      </w:r>
      <w:r w:rsidR="00762B02">
        <w:rPr>
          <w:rFonts w:asciiTheme="minorHAnsi" w:hAnsiTheme="minorHAnsi" w:cstheme="minorHAnsi"/>
        </w:rPr>
        <w:t xml:space="preserve"> o con orario esteso rispetto a quello standard (es. 8:00 – 20:00)</w:t>
      </w:r>
      <w:r w:rsidR="0031185C" w:rsidRPr="00A2507B">
        <w:rPr>
          <w:rFonts w:asciiTheme="minorHAnsi" w:hAnsiTheme="minorHAnsi" w:cstheme="minorHAnsi"/>
        </w:rPr>
        <w:t>, fino ad un massimo di 10 gg / anno e con un preavviso di almeno 20 gg lavorativi.</w:t>
      </w:r>
    </w:p>
    <w:p w14:paraId="2FC39EAD" w14:textId="045710F3" w:rsidR="009049D2" w:rsidRPr="00A2507B" w:rsidRDefault="003A3C07" w:rsidP="009049D2">
      <w:pPr>
        <w:pStyle w:val="Corpotesto"/>
        <w:spacing w:before="4" w:line="312" w:lineRule="auto"/>
        <w:ind w:right="105"/>
        <w:rPr>
          <w:rFonts w:asciiTheme="minorHAnsi" w:hAnsiTheme="minorHAnsi" w:cstheme="minorHAnsi"/>
        </w:rPr>
      </w:pPr>
      <w:r w:rsidRPr="00A2507B">
        <w:rPr>
          <w:rFonts w:asciiTheme="minorHAnsi" w:hAnsiTheme="minorHAnsi" w:cstheme="minorHAnsi"/>
        </w:rPr>
        <w:t>Con</w:t>
      </w:r>
      <w:r w:rsidRPr="00A2507B">
        <w:rPr>
          <w:rFonts w:asciiTheme="minorHAnsi" w:hAnsiTheme="minorHAnsi" w:cstheme="minorHAnsi"/>
          <w:spacing w:val="-5"/>
        </w:rPr>
        <w:t xml:space="preserve"> </w:t>
      </w:r>
      <w:r w:rsidRPr="00A2507B">
        <w:rPr>
          <w:rFonts w:asciiTheme="minorHAnsi" w:hAnsiTheme="minorHAnsi" w:cstheme="minorHAnsi"/>
        </w:rPr>
        <w:t>cadenza</w:t>
      </w:r>
      <w:r w:rsidRPr="00A2507B">
        <w:rPr>
          <w:rFonts w:asciiTheme="minorHAnsi" w:hAnsiTheme="minorHAnsi" w:cstheme="minorHAnsi"/>
          <w:spacing w:val="-4"/>
        </w:rPr>
        <w:t xml:space="preserve"> </w:t>
      </w:r>
      <w:r w:rsidRPr="00A2507B">
        <w:rPr>
          <w:rFonts w:asciiTheme="minorHAnsi" w:hAnsiTheme="minorHAnsi" w:cstheme="minorHAnsi"/>
        </w:rPr>
        <w:t>semestrale,</w:t>
      </w:r>
      <w:r w:rsidRPr="00A2507B">
        <w:rPr>
          <w:rFonts w:asciiTheme="minorHAnsi" w:hAnsiTheme="minorHAnsi" w:cstheme="minorHAnsi"/>
          <w:spacing w:val="-5"/>
        </w:rPr>
        <w:t xml:space="preserve"> </w:t>
      </w:r>
      <w:r w:rsidRPr="00A2507B">
        <w:rPr>
          <w:rFonts w:asciiTheme="minorHAnsi" w:hAnsiTheme="minorHAnsi" w:cstheme="minorHAnsi"/>
        </w:rPr>
        <w:t>entro</w:t>
      </w:r>
      <w:r w:rsidRPr="00A2507B">
        <w:rPr>
          <w:rFonts w:asciiTheme="minorHAnsi" w:hAnsiTheme="minorHAnsi" w:cstheme="minorHAnsi"/>
          <w:spacing w:val="-3"/>
        </w:rPr>
        <w:t xml:space="preserve"> </w:t>
      </w:r>
      <w:r w:rsidRPr="00A2507B">
        <w:rPr>
          <w:rFonts w:asciiTheme="minorHAnsi" w:hAnsiTheme="minorHAnsi" w:cstheme="minorHAnsi"/>
        </w:rPr>
        <w:t>10</w:t>
      </w:r>
      <w:r w:rsidRPr="00A2507B">
        <w:rPr>
          <w:rFonts w:asciiTheme="minorHAnsi" w:hAnsiTheme="minorHAnsi" w:cstheme="minorHAnsi"/>
          <w:spacing w:val="-5"/>
        </w:rPr>
        <w:t xml:space="preserve"> </w:t>
      </w:r>
      <w:r w:rsidRPr="00A2507B">
        <w:rPr>
          <w:rFonts w:asciiTheme="minorHAnsi" w:hAnsiTheme="minorHAnsi" w:cstheme="minorHAnsi"/>
        </w:rPr>
        <w:t>gg</w:t>
      </w:r>
      <w:r w:rsidRPr="00A2507B">
        <w:rPr>
          <w:rFonts w:asciiTheme="minorHAnsi" w:hAnsiTheme="minorHAnsi" w:cstheme="minorHAnsi"/>
          <w:spacing w:val="-4"/>
        </w:rPr>
        <w:t xml:space="preserve"> </w:t>
      </w:r>
      <w:r w:rsidRPr="00A2507B">
        <w:rPr>
          <w:rFonts w:asciiTheme="minorHAnsi" w:hAnsiTheme="minorHAnsi" w:cstheme="minorHAnsi"/>
        </w:rPr>
        <w:t>lavorativi</w:t>
      </w:r>
      <w:r w:rsidRPr="00A2507B">
        <w:rPr>
          <w:rFonts w:asciiTheme="minorHAnsi" w:hAnsiTheme="minorHAnsi" w:cstheme="minorHAnsi"/>
          <w:spacing w:val="-5"/>
        </w:rPr>
        <w:t xml:space="preserve"> </w:t>
      </w:r>
      <w:r w:rsidRPr="00A2507B">
        <w:rPr>
          <w:rFonts w:asciiTheme="minorHAnsi" w:hAnsiTheme="minorHAnsi" w:cstheme="minorHAnsi"/>
        </w:rPr>
        <w:t>dalla</w:t>
      </w:r>
      <w:r w:rsidRPr="00A2507B">
        <w:rPr>
          <w:rFonts w:asciiTheme="minorHAnsi" w:hAnsiTheme="minorHAnsi" w:cstheme="minorHAnsi"/>
          <w:spacing w:val="-3"/>
        </w:rPr>
        <w:t xml:space="preserve"> </w:t>
      </w:r>
      <w:r w:rsidRPr="00A2507B">
        <w:rPr>
          <w:rFonts w:asciiTheme="minorHAnsi" w:hAnsiTheme="minorHAnsi" w:cstheme="minorHAnsi"/>
        </w:rPr>
        <w:t>fine</w:t>
      </w:r>
      <w:r w:rsidRPr="00A2507B">
        <w:rPr>
          <w:rFonts w:asciiTheme="minorHAnsi" w:hAnsiTheme="minorHAnsi" w:cstheme="minorHAnsi"/>
          <w:spacing w:val="-5"/>
        </w:rPr>
        <w:t xml:space="preserve"> </w:t>
      </w:r>
      <w:r w:rsidRPr="00A2507B">
        <w:rPr>
          <w:rFonts w:asciiTheme="minorHAnsi" w:hAnsiTheme="minorHAnsi" w:cstheme="minorHAnsi"/>
        </w:rPr>
        <w:t>del</w:t>
      </w:r>
      <w:r w:rsidRPr="00A2507B">
        <w:rPr>
          <w:rFonts w:asciiTheme="minorHAnsi" w:hAnsiTheme="minorHAnsi" w:cstheme="minorHAnsi"/>
          <w:spacing w:val="-3"/>
        </w:rPr>
        <w:t xml:space="preserve"> </w:t>
      </w:r>
      <w:r w:rsidRPr="00A2507B">
        <w:rPr>
          <w:rFonts w:asciiTheme="minorHAnsi" w:hAnsiTheme="minorHAnsi" w:cstheme="minorHAnsi"/>
        </w:rPr>
        <w:t>semestre,</w:t>
      </w:r>
      <w:r w:rsidRPr="00A2507B">
        <w:rPr>
          <w:rFonts w:asciiTheme="minorHAnsi" w:hAnsiTheme="minorHAnsi" w:cstheme="minorHAnsi"/>
          <w:spacing w:val="-6"/>
        </w:rPr>
        <w:t xml:space="preserve"> </w:t>
      </w:r>
      <w:r w:rsidRPr="00A2507B">
        <w:rPr>
          <w:rFonts w:asciiTheme="minorHAnsi" w:hAnsiTheme="minorHAnsi" w:cstheme="minorHAnsi"/>
        </w:rPr>
        <w:t>il</w:t>
      </w:r>
      <w:r w:rsidRPr="00A2507B">
        <w:rPr>
          <w:rFonts w:asciiTheme="minorHAnsi" w:hAnsiTheme="minorHAnsi" w:cstheme="minorHAnsi"/>
          <w:spacing w:val="-3"/>
        </w:rPr>
        <w:t xml:space="preserve"> </w:t>
      </w:r>
      <w:r w:rsidRPr="00A2507B">
        <w:rPr>
          <w:rFonts w:asciiTheme="minorHAnsi" w:hAnsiTheme="minorHAnsi" w:cstheme="minorHAnsi"/>
        </w:rPr>
        <w:t>Fornitore</w:t>
      </w:r>
      <w:r w:rsidRPr="00A2507B">
        <w:rPr>
          <w:rFonts w:asciiTheme="minorHAnsi" w:hAnsiTheme="minorHAnsi" w:cstheme="minorHAnsi"/>
          <w:spacing w:val="-5"/>
        </w:rPr>
        <w:t xml:space="preserve"> </w:t>
      </w:r>
      <w:r w:rsidRPr="00A2507B">
        <w:rPr>
          <w:rFonts w:asciiTheme="minorHAnsi" w:hAnsiTheme="minorHAnsi" w:cstheme="minorHAnsi"/>
        </w:rPr>
        <w:t>dovrà</w:t>
      </w:r>
      <w:r w:rsidRPr="00A2507B">
        <w:rPr>
          <w:rFonts w:asciiTheme="minorHAnsi" w:hAnsiTheme="minorHAnsi" w:cstheme="minorHAnsi"/>
          <w:spacing w:val="-3"/>
        </w:rPr>
        <w:t xml:space="preserve"> </w:t>
      </w:r>
      <w:r w:rsidRPr="00A2507B">
        <w:rPr>
          <w:rFonts w:asciiTheme="minorHAnsi" w:hAnsiTheme="minorHAnsi" w:cstheme="minorHAnsi"/>
        </w:rPr>
        <w:t>produrre</w:t>
      </w:r>
      <w:r w:rsidRPr="00A2507B">
        <w:rPr>
          <w:rFonts w:asciiTheme="minorHAnsi" w:hAnsiTheme="minorHAnsi" w:cstheme="minorHAnsi"/>
          <w:spacing w:val="-5"/>
        </w:rPr>
        <w:t xml:space="preserve"> </w:t>
      </w:r>
      <w:r w:rsidRPr="00A2507B">
        <w:rPr>
          <w:rFonts w:asciiTheme="minorHAnsi" w:hAnsiTheme="minorHAnsi" w:cstheme="minorHAnsi"/>
        </w:rPr>
        <w:t>un</w:t>
      </w:r>
      <w:r w:rsidRPr="00A2507B">
        <w:rPr>
          <w:rFonts w:asciiTheme="minorHAnsi" w:hAnsiTheme="minorHAnsi" w:cstheme="minorHAnsi"/>
          <w:spacing w:val="-4"/>
        </w:rPr>
        <w:t xml:space="preserve"> </w:t>
      </w:r>
      <w:r w:rsidRPr="00A2507B">
        <w:rPr>
          <w:rFonts w:asciiTheme="minorHAnsi" w:hAnsiTheme="minorHAnsi" w:cstheme="minorHAnsi"/>
        </w:rPr>
        <w:t xml:space="preserve">resoconto degli indicatori qualitativi del servizio di assistenza e manutenzione sopra descritti. Tale resoconto sarà oggetto di validazione da parte del </w:t>
      </w:r>
      <w:r w:rsidR="00276861" w:rsidRPr="00A2507B">
        <w:rPr>
          <w:rFonts w:asciiTheme="minorHAnsi" w:hAnsiTheme="minorHAnsi" w:cstheme="minorHAnsi"/>
        </w:rPr>
        <w:t>Politecnico di Milano</w:t>
      </w:r>
      <w:r w:rsidRPr="00A2507B">
        <w:rPr>
          <w:rFonts w:asciiTheme="minorHAnsi" w:hAnsiTheme="minorHAnsi" w:cstheme="minorHAnsi"/>
        </w:rPr>
        <w:t xml:space="preserve"> sulla base delle evidenze in proprio possesso e costituirà il riferimento per la determinazione di eventuali penali</w:t>
      </w:r>
      <w:r w:rsidR="009049D2" w:rsidRPr="00A2507B">
        <w:rPr>
          <w:rFonts w:asciiTheme="minorHAnsi" w:hAnsiTheme="minorHAnsi" w:cstheme="minorHAnsi"/>
        </w:rPr>
        <w:t>. Eventuali violazioni di tali SLA comporteranno l’applicazione di penali per il mancato rispetto dei livelli di servizio contrattualmente definiti.</w:t>
      </w:r>
    </w:p>
    <w:p w14:paraId="697F6113"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 xml:space="preserve">Il Fornitore dovrà inoltre garantire l’effettuazione di tutti gli interventi di manutenzione </w:t>
      </w:r>
      <w:proofErr w:type="spellStart"/>
      <w:r w:rsidRPr="00A2507B">
        <w:rPr>
          <w:rFonts w:asciiTheme="minorHAnsi" w:hAnsiTheme="minorHAnsi" w:cstheme="minorHAnsi"/>
        </w:rPr>
        <w:t>adeguativa</w:t>
      </w:r>
      <w:proofErr w:type="spellEnd"/>
      <w:r w:rsidRPr="00A2507B">
        <w:rPr>
          <w:rFonts w:asciiTheme="minorHAnsi" w:hAnsiTheme="minorHAnsi" w:cstheme="minorHAnsi"/>
        </w:rPr>
        <w:t xml:space="preserve"> volti ad assicurare la costante aderenza delle procedure, delle funzioni e delle componenti del servizio all’evoluzione dell'ambiente</w:t>
      </w:r>
      <w:r w:rsidRPr="00A2507B">
        <w:rPr>
          <w:rFonts w:asciiTheme="minorHAnsi" w:hAnsiTheme="minorHAnsi" w:cstheme="minorHAnsi"/>
          <w:spacing w:val="-17"/>
        </w:rPr>
        <w:t xml:space="preserve"> </w:t>
      </w:r>
      <w:r w:rsidRPr="00A2507B">
        <w:rPr>
          <w:rFonts w:asciiTheme="minorHAnsi" w:hAnsiTheme="minorHAnsi" w:cstheme="minorHAnsi"/>
        </w:rPr>
        <w:t>tecnologico</w:t>
      </w:r>
      <w:r w:rsidRPr="00A2507B">
        <w:rPr>
          <w:rFonts w:asciiTheme="minorHAnsi" w:hAnsiTheme="minorHAnsi" w:cstheme="minorHAnsi"/>
          <w:spacing w:val="-16"/>
        </w:rPr>
        <w:t xml:space="preserve"> </w:t>
      </w:r>
      <w:r w:rsidRPr="00A2507B">
        <w:rPr>
          <w:rFonts w:asciiTheme="minorHAnsi" w:hAnsiTheme="minorHAnsi" w:cstheme="minorHAnsi"/>
        </w:rPr>
        <w:t>del</w:t>
      </w:r>
      <w:r w:rsidRPr="00A2507B">
        <w:rPr>
          <w:rFonts w:asciiTheme="minorHAnsi" w:hAnsiTheme="minorHAnsi" w:cstheme="minorHAnsi"/>
          <w:spacing w:val="-15"/>
        </w:rPr>
        <w:t xml:space="preserve"> </w:t>
      </w:r>
      <w:r w:rsidRPr="00A2507B">
        <w:rPr>
          <w:rFonts w:asciiTheme="minorHAnsi" w:hAnsiTheme="minorHAnsi" w:cstheme="minorHAnsi"/>
        </w:rPr>
        <w:t>sistema</w:t>
      </w:r>
      <w:r w:rsidRPr="00A2507B">
        <w:rPr>
          <w:rFonts w:asciiTheme="minorHAnsi" w:hAnsiTheme="minorHAnsi" w:cstheme="minorHAnsi"/>
          <w:spacing w:val="-14"/>
        </w:rPr>
        <w:t xml:space="preserve"> </w:t>
      </w:r>
      <w:r w:rsidRPr="00A2507B">
        <w:rPr>
          <w:rFonts w:asciiTheme="minorHAnsi" w:hAnsiTheme="minorHAnsi" w:cstheme="minorHAnsi"/>
        </w:rPr>
        <w:t>informativo,</w:t>
      </w:r>
      <w:r w:rsidRPr="00A2507B">
        <w:rPr>
          <w:rFonts w:asciiTheme="minorHAnsi" w:hAnsiTheme="minorHAnsi" w:cstheme="minorHAnsi"/>
          <w:spacing w:val="-15"/>
        </w:rPr>
        <w:t xml:space="preserve"> </w:t>
      </w:r>
      <w:r w:rsidRPr="00A2507B">
        <w:rPr>
          <w:rFonts w:asciiTheme="minorHAnsi" w:hAnsiTheme="minorHAnsi" w:cstheme="minorHAnsi"/>
        </w:rPr>
        <w:t>come</w:t>
      </w:r>
      <w:r w:rsidRPr="00A2507B">
        <w:rPr>
          <w:rFonts w:asciiTheme="minorHAnsi" w:hAnsiTheme="minorHAnsi" w:cstheme="minorHAnsi"/>
          <w:spacing w:val="-17"/>
        </w:rPr>
        <w:t xml:space="preserve"> </w:t>
      </w:r>
      <w:r w:rsidRPr="00A2507B">
        <w:rPr>
          <w:rFonts w:asciiTheme="minorHAnsi" w:hAnsiTheme="minorHAnsi" w:cstheme="minorHAnsi"/>
        </w:rPr>
        <w:t>ad</w:t>
      </w:r>
      <w:r w:rsidRPr="00A2507B">
        <w:rPr>
          <w:rFonts w:asciiTheme="minorHAnsi" w:hAnsiTheme="minorHAnsi" w:cstheme="minorHAnsi"/>
          <w:spacing w:val="-14"/>
        </w:rPr>
        <w:t xml:space="preserve"> </w:t>
      </w:r>
      <w:r w:rsidRPr="00A2507B">
        <w:rPr>
          <w:rFonts w:asciiTheme="minorHAnsi" w:hAnsiTheme="minorHAnsi" w:cstheme="minorHAnsi"/>
        </w:rPr>
        <w:t>esempio</w:t>
      </w:r>
      <w:r w:rsidRPr="00A2507B">
        <w:rPr>
          <w:rFonts w:asciiTheme="minorHAnsi" w:hAnsiTheme="minorHAnsi" w:cstheme="minorHAnsi"/>
          <w:spacing w:val="-14"/>
        </w:rPr>
        <w:t xml:space="preserve"> </w:t>
      </w:r>
      <w:r w:rsidRPr="00A2507B">
        <w:rPr>
          <w:rFonts w:asciiTheme="minorHAnsi" w:hAnsiTheme="minorHAnsi" w:cstheme="minorHAnsi"/>
        </w:rPr>
        <w:t>adeguamenti</w:t>
      </w:r>
      <w:r w:rsidRPr="00A2507B">
        <w:rPr>
          <w:rFonts w:asciiTheme="minorHAnsi" w:hAnsiTheme="minorHAnsi" w:cstheme="minorHAnsi"/>
          <w:spacing w:val="-13"/>
        </w:rPr>
        <w:t xml:space="preserve"> </w:t>
      </w:r>
      <w:r w:rsidRPr="00A2507B">
        <w:rPr>
          <w:rFonts w:asciiTheme="minorHAnsi" w:hAnsiTheme="minorHAnsi" w:cstheme="minorHAnsi"/>
        </w:rPr>
        <w:t>necessari</w:t>
      </w:r>
      <w:r w:rsidRPr="00A2507B">
        <w:rPr>
          <w:rFonts w:asciiTheme="minorHAnsi" w:hAnsiTheme="minorHAnsi" w:cstheme="minorHAnsi"/>
          <w:spacing w:val="-14"/>
        </w:rPr>
        <w:t xml:space="preserve"> </w:t>
      </w:r>
      <w:r w:rsidRPr="00A2507B">
        <w:rPr>
          <w:rFonts w:asciiTheme="minorHAnsi" w:hAnsiTheme="minorHAnsi" w:cstheme="minorHAnsi"/>
        </w:rPr>
        <w:t>per</w:t>
      </w:r>
      <w:r w:rsidRPr="00A2507B">
        <w:rPr>
          <w:rFonts w:asciiTheme="minorHAnsi" w:hAnsiTheme="minorHAnsi" w:cstheme="minorHAnsi"/>
          <w:spacing w:val="-17"/>
        </w:rPr>
        <w:t xml:space="preserve"> </w:t>
      </w:r>
      <w:r w:rsidRPr="00A2507B">
        <w:rPr>
          <w:rFonts w:asciiTheme="minorHAnsi" w:hAnsiTheme="minorHAnsi" w:cstheme="minorHAnsi"/>
        </w:rPr>
        <w:t>l’aggiornamento di versioni del software di base necessari per garantire la sicurezza dei dati e del servizio e l'applicazione di corrispondenti aggiornamenti di sicurezza sulle varie componenti del servizio non appena queste vengono rilasciate dai</w:t>
      </w:r>
      <w:r w:rsidRPr="00A2507B">
        <w:rPr>
          <w:rFonts w:asciiTheme="minorHAnsi" w:hAnsiTheme="minorHAnsi" w:cstheme="minorHAnsi"/>
          <w:spacing w:val="-1"/>
        </w:rPr>
        <w:t xml:space="preserve"> </w:t>
      </w:r>
      <w:r w:rsidRPr="00A2507B">
        <w:rPr>
          <w:rFonts w:asciiTheme="minorHAnsi" w:hAnsiTheme="minorHAnsi" w:cstheme="minorHAnsi"/>
        </w:rPr>
        <w:t>produttori.</w:t>
      </w:r>
    </w:p>
    <w:p w14:paraId="56BC028C" w14:textId="77777777"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L’attività</w:t>
      </w:r>
      <w:r w:rsidRPr="00A2507B">
        <w:rPr>
          <w:rFonts w:asciiTheme="minorHAnsi" w:hAnsiTheme="minorHAnsi" w:cstheme="minorHAnsi"/>
          <w:spacing w:val="-8"/>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6"/>
        </w:rPr>
        <w:t xml:space="preserve"> </w:t>
      </w:r>
      <w:proofErr w:type="spellStart"/>
      <w:r w:rsidRPr="00A2507B">
        <w:rPr>
          <w:rFonts w:asciiTheme="minorHAnsi" w:hAnsiTheme="minorHAnsi" w:cstheme="minorHAnsi"/>
        </w:rPr>
        <w:t>adeguativa</w:t>
      </w:r>
      <w:proofErr w:type="spellEnd"/>
      <w:r w:rsidRPr="00A2507B">
        <w:rPr>
          <w:rFonts w:asciiTheme="minorHAnsi" w:hAnsiTheme="minorHAnsi" w:cstheme="minorHAnsi"/>
          <w:spacing w:val="-8"/>
        </w:rPr>
        <w:t xml:space="preserve"> </w:t>
      </w:r>
      <w:r w:rsidRPr="00A2507B">
        <w:rPr>
          <w:rFonts w:asciiTheme="minorHAnsi" w:hAnsiTheme="minorHAnsi" w:cstheme="minorHAnsi"/>
        </w:rPr>
        <w:t>dovrà</w:t>
      </w:r>
      <w:r w:rsidRPr="00A2507B">
        <w:rPr>
          <w:rFonts w:asciiTheme="minorHAnsi" w:hAnsiTheme="minorHAnsi" w:cstheme="minorHAnsi"/>
          <w:spacing w:val="-8"/>
        </w:rPr>
        <w:t xml:space="preserve"> </w:t>
      </w:r>
      <w:r w:rsidRPr="00A2507B">
        <w:rPr>
          <w:rFonts w:asciiTheme="minorHAnsi" w:hAnsiTheme="minorHAnsi" w:cstheme="minorHAnsi"/>
        </w:rPr>
        <w:t>essere</w:t>
      </w:r>
      <w:r w:rsidRPr="00A2507B">
        <w:rPr>
          <w:rFonts w:asciiTheme="minorHAnsi" w:hAnsiTheme="minorHAnsi" w:cstheme="minorHAnsi"/>
          <w:spacing w:val="-9"/>
        </w:rPr>
        <w:t xml:space="preserve"> </w:t>
      </w:r>
      <w:r w:rsidRPr="00A2507B">
        <w:rPr>
          <w:rFonts w:asciiTheme="minorHAnsi" w:hAnsiTheme="minorHAnsi" w:cstheme="minorHAnsi"/>
        </w:rPr>
        <w:t>erogata</w:t>
      </w:r>
      <w:r w:rsidRPr="00A2507B">
        <w:rPr>
          <w:rFonts w:asciiTheme="minorHAnsi" w:hAnsiTheme="minorHAnsi" w:cstheme="minorHAnsi"/>
          <w:spacing w:val="-8"/>
        </w:rPr>
        <w:t xml:space="preserve"> </w:t>
      </w:r>
      <w:r w:rsidRPr="00A2507B">
        <w:rPr>
          <w:rFonts w:asciiTheme="minorHAnsi" w:hAnsiTheme="minorHAnsi" w:cstheme="minorHAnsi"/>
        </w:rPr>
        <w:t>relativamente</w:t>
      </w:r>
      <w:r w:rsidRPr="00A2507B">
        <w:rPr>
          <w:rFonts w:asciiTheme="minorHAnsi" w:hAnsiTheme="minorHAnsi" w:cstheme="minorHAnsi"/>
          <w:spacing w:val="-9"/>
        </w:rPr>
        <w:t xml:space="preserve"> </w:t>
      </w:r>
      <w:r w:rsidRPr="00A2507B">
        <w:rPr>
          <w:rFonts w:asciiTheme="minorHAnsi" w:hAnsiTheme="minorHAnsi" w:cstheme="minorHAnsi"/>
        </w:rPr>
        <w:t>al</w:t>
      </w:r>
      <w:r w:rsidRPr="00A2507B">
        <w:rPr>
          <w:rFonts w:asciiTheme="minorHAnsi" w:hAnsiTheme="minorHAnsi" w:cstheme="minorHAnsi"/>
          <w:spacing w:val="-8"/>
        </w:rPr>
        <w:t xml:space="preserve"> </w:t>
      </w:r>
      <w:r w:rsidRPr="00A2507B">
        <w:rPr>
          <w:rFonts w:asciiTheme="minorHAnsi" w:hAnsiTheme="minorHAnsi" w:cstheme="minorHAnsi"/>
        </w:rPr>
        <w:t>servizio</w:t>
      </w:r>
      <w:r w:rsidRPr="00A2507B">
        <w:rPr>
          <w:rFonts w:asciiTheme="minorHAnsi" w:hAnsiTheme="minorHAnsi" w:cstheme="minorHAnsi"/>
          <w:spacing w:val="-8"/>
        </w:rPr>
        <w:t xml:space="preserve"> </w:t>
      </w:r>
      <w:r w:rsidRPr="00A2507B">
        <w:rPr>
          <w:rFonts w:asciiTheme="minorHAnsi" w:hAnsiTheme="minorHAnsi" w:cstheme="minorHAnsi"/>
        </w:rPr>
        <w:t>in</w:t>
      </w:r>
      <w:r w:rsidRPr="00A2507B">
        <w:rPr>
          <w:rFonts w:asciiTheme="minorHAnsi" w:hAnsiTheme="minorHAnsi" w:cstheme="minorHAnsi"/>
          <w:spacing w:val="-9"/>
        </w:rPr>
        <w:t xml:space="preserve"> </w:t>
      </w:r>
      <w:r w:rsidRPr="00A2507B">
        <w:rPr>
          <w:rFonts w:asciiTheme="minorHAnsi" w:hAnsiTheme="minorHAnsi" w:cstheme="minorHAnsi"/>
        </w:rPr>
        <w:t>esercizio,</w:t>
      </w:r>
      <w:r w:rsidRPr="00A2507B">
        <w:rPr>
          <w:rFonts w:asciiTheme="minorHAnsi" w:hAnsiTheme="minorHAnsi" w:cstheme="minorHAnsi"/>
          <w:spacing w:val="-9"/>
        </w:rPr>
        <w:t xml:space="preserve"> </w:t>
      </w:r>
      <w:r w:rsidRPr="00A2507B">
        <w:rPr>
          <w:rFonts w:asciiTheme="minorHAnsi" w:hAnsiTheme="minorHAnsi" w:cstheme="minorHAnsi"/>
        </w:rPr>
        <w:t>ivi</w:t>
      </w:r>
      <w:r w:rsidRPr="00A2507B">
        <w:rPr>
          <w:rFonts w:asciiTheme="minorHAnsi" w:hAnsiTheme="minorHAnsi" w:cstheme="minorHAnsi"/>
          <w:spacing w:val="-8"/>
        </w:rPr>
        <w:t xml:space="preserve"> </w:t>
      </w:r>
      <w:r w:rsidRPr="00A2507B">
        <w:rPr>
          <w:rFonts w:asciiTheme="minorHAnsi" w:hAnsiTheme="minorHAnsi" w:cstheme="minorHAnsi"/>
        </w:rPr>
        <w:t>comprese</w:t>
      </w:r>
      <w:r w:rsidRPr="00A2507B">
        <w:rPr>
          <w:rFonts w:asciiTheme="minorHAnsi" w:hAnsiTheme="minorHAnsi" w:cstheme="minorHAnsi"/>
          <w:spacing w:val="-9"/>
        </w:rPr>
        <w:t xml:space="preserve"> </w:t>
      </w:r>
      <w:r w:rsidRPr="00A2507B">
        <w:rPr>
          <w:rFonts w:asciiTheme="minorHAnsi" w:hAnsiTheme="minorHAnsi" w:cstheme="minorHAnsi"/>
        </w:rPr>
        <w:t>le funzionalità che il Fornitore nel corso del periodo contrattuale avrà modificato o realizzato</w:t>
      </w:r>
      <w:r w:rsidRPr="00A2507B">
        <w:rPr>
          <w:rFonts w:asciiTheme="minorHAnsi" w:hAnsiTheme="minorHAnsi" w:cstheme="minorHAnsi"/>
          <w:spacing w:val="-19"/>
        </w:rPr>
        <w:t xml:space="preserve"> </w:t>
      </w:r>
      <w:r w:rsidRPr="00A2507B">
        <w:rPr>
          <w:rFonts w:asciiTheme="minorHAnsi" w:hAnsiTheme="minorHAnsi" w:cstheme="minorHAnsi"/>
        </w:rPr>
        <w:t>ex-novo.</w:t>
      </w:r>
    </w:p>
    <w:p w14:paraId="05BA9D3D" w14:textId="77777777" w:rsidR="00F614DB" w:rsidRPr="00A2507B" w:rsidRDefault="003A3C07" w:rsidP="00A2507B">
      <w:pPr>
        <w:pStyle w:val="Titolo1"/>
        <w:numPr>
          <w:ilvl w:val="0"/>
          <w:numId w:val="8"/>
        </w:numPr>
        <w:tabs>
          <w:tab w:val="left" w:pos="474"/>
        </w:tabs>
        <w:spacing w:before="120" w:line="227" w:lineRule="exact"/>
        <w:ind w:left="476" w:hanging="363"/>
        <w:rPr>
          <w:rFonts w:asciiTheme="minorHAnsi" w:hAnsiTheme="minorHAnsi" w:cstheme="minorHAnsi"/>
        </w:rPr>
      </w:pPr>
      <w:r w:rsidRPr="00A2507B">
        <w:rPr>
          <w:rFonts w:asciiTheme="minorHAnsi" w:hAnsiTheme="minorHAnsi" w:cstheme="minorHAnsi"/>
        </w:rPr>
        <w:t>Adeguamenti</w:t>
      </w:r>
      <w:r w:rsidRPr="00A2507B">
        <w:rPr>
          <w:rFonts w:asciiTheme="minorHAnsi" w:hAnsiTheme="minorHAnsi" w:cstheme="minorHAnsi"/>
          <w:spacing w:val="-3"/>
        </w:rPr>
        <w:t xml:space="preserve"> </w:t>
      </w:r>
      <w:r w:rsidRPr="00A2507B">
        <w:rPr>
          <w:rFonts w:asciiTheme="minorHAnsi" w:hAnsiTheme="minorHAnsi" w:cstheme="minorHAnsi"/>
        </w:rPr>
        <w:t>normativi</w:t>
      </w:r>
    </w:p>
    <w:p w14:paraId="632EE19C" w14:textId="6566B7B0" w:rsidR="00F614DB" w:rsidRPr="00A2507B" w:rsidRDefault="003A3C07" w:rsidP="00064600">
      <w:pPr>
        <w:pStyle w:val="Corpotesto"/>
        <w:spacing w:before="68" w:line="312" w:lineRule="auto"/>
        <w:ind w:left="113" w:right="104"/>
        <w:rPr>
          <w:rFonts w:asciiTheme="minorHAnsi" w:hAnsiTheme="minorHAnsi" w:cstheme="minorHAnsi"/>
        </w:rPr>
      </w:pPr>
      <w:r w:rsidRPr="00A2507B">
        <w:rPr>
          <w:rFonts w:asciiTheme="minorHAnsi" w:hAnsiTheme="minorHAnsi" w:cstheme="minorHAnsi"/>
        </w:rPr>
        <w:t xml:space="preserve">Il Fornitore dovrà implementare, in accordo con il </w:t>
      </w:r>
      <w:r w:rsidR="00276861" w:rsidRPr="00A2507B">
        <w:rPr>
          <w:rFonts w:asciiTheme="minorHAnsi" w:hAnsiTheme="minorHAnsi" w:cstheme="minorHAnsi"/>
        </w:rPr>
        <w:t>Politecnico di Milano</w:t>
      </w:r>
      <w:r w:rsidRPr="00A2507B">
        <w:rPr>
          <w:rFonts w:asciiTheme="minorHAnsi" w:hAnsiTheme="minorHAnsi" w:cstheme="minorHAnsi"/>
        </w:rPr>
        <w:t>, tutti gli adeguamenti normativi delle applicazioni che si rendessero necessari per gli ambiti ricompresi nei servizi oggetto della fornitura per effetto di nuove disposizioni di legge e/o di regolamenti governativi per l’applicazione delle leggi stesse.</w:t>
      </w:r>
    </w:p>
    <w:p w14:paraId="33ABA46F" w14:textId="3BF5F8D1"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A titolo esemplificativo, ma non esaustivo, sono da intendere come adeguamento normativo le modifiche da apportare alle applicazioni in seguito a variazioni di regolamenti e norme in materia di sicurezza e protezione dati.</w:t>
      </w:r>
      <w:r w:rsidR="00FF7062" w:rsidRPr="00A2507B">
        <w:rPr>
          <w:rFonts w:asciiTheme="minorHAnsi" w:hAnsiTheme="minorHAnsi" w:cstheme="minorHAnsi"/>
        </w:rPr>
        <w:t xml:space="preserve"> L</w:t>
      </w:r>
      <w:r w:rsidRPr="00A2507B">
        <w:rPr>
          <w:rFonts w:asciiTheme="minorHAnsi" w:hAnsiTheme="minorHAnsi" w:cstheme="minorHAnsi"/>
        </w:rPr>
        <w:t>e attività di adeguamento normativo</w:t>
      </w:r>
      <w:r w:rsidR="00087A5C">
        <w:rPr>
          <w:rFonts w:asciiTheme="minorHAnsi" w:hAnsiTheme="minorHAnsi" w:cstheme="minorHAnsi"/>
        </w:rPr>
        <w:t xml:space="preserve">, fino ad un massimo di 5gg/anno, </w:t>
      </w:r>
      <w:r w:rsidRPr="00A2507B">
        <w:rPr>
          <w:rFonts w:asciiTheme="minorHAnsi" w:hAnsiTheme="minorHAnsi" w:cstheme="minorHAnsi"/>
        </w:rPr>
        <w:t>sono già incluse nel costo del servizio e non comporteranno:</w:t>
      </w:r>
    </w:p>
    <w:p w14:paraId="5AD0096B" w14:textId="77777777" w:rsidR="00F614DB" w:rsidRPr="00A2507B" w:rsidRDefault="003A3C07" w:rsidP="00064600">
      <w:pPr>
        <w:pStyle w:val="Paragrafoelenco"/>
        <w:numPr>
          <w:ilvl w:val="0"/>
          <w:numId w:val="2"/>
        </w:numPr>
        <w:tabs>
          <w:tab w:val="left" w:pos="473"/>
        </w:tabs>
        <w:spacing w:before="70"/>
        <w:ind w:hanging="361"/>
        <w:jc w:val="both"/>
        <w:rPr>
          <w:rFonts w:asciiTheme="minorHAnsi" w:hAnsiTheme="minorHAnsi" w:cstheme="minorHAnsi"/>
          <w:sz w:val="20"/>
          <w:szCs w:val="20"/>
        </w:rPr>
      </w:pPr>
      <w:r w:rsidRPr="00A2507B">
        <w:rPr>
          <w:rFonts w:asciiTheme="minorHAnsi" w:hAnsiTheme="minorHAnsi" w:cstheme="minorHAnsi"/>
          <w:sz w:val="20"/>
          <w:szCs w:val="20"/>
        </w:rPr>
        <w:t>alcun onere aggiuntivo per il Politecnico di</w:t>
      </w:r>
      <w:r w:rsidRPr="00A2507B">
        <w:rPr>
          <w:rFonts w:asciiTheme="minorHAnsi" w:hAnsiTheme="minorHAnsi" w:cstheme="minorHAnsi"/>
          <w:spacing w:val="-1"/>
          <w:sz w:val="20"/>
          <w:szCs w:val="20"/>
        </w:rPr>
        <w:t xml:space="preserve"> </w:t>
      </w:r>
      <w:r w:rsidRPr="00A2507B">
        <w:rPr>
          <w:rFonts w:asciiTheme="minorHAnsi" w:hAnsiTheme="minorHAnsi" w:cstheme="minorHAnsi"/>
          <w:sz w:val="20"/>
          <w:szCs w:val="20"/>
        </w:rPr>
        <w:t>Milano</w:t>
      </w:r>
    </w:p>
    <w:p w14:paraId="7A063891" w14:textId="77777777" w:rsidR="00F614DB" w:rsidRPr="00A2507B" w:rsidRDefault="003A3C07" w:rsidP="00064600">
      <w:pPr>
        <w:pStyle w:val="Paragrafoelenco"/>
        <w:numPr>
          <w:ilvl w:val="0"/>
          <w:numId w:val="2"/>
        </w:numPr>
        <w:tabs>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una decurtazione delle ore/uomo disponibili per le attività di manutenzione</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evolutiva.</w:t>
      </w:r>
    </w:p>
    <w:p w14:paraId="5BB505B0" w14:textId="2B6D2FD6" w:rsidR="00F614DB" w:rsidRPr="00A2507B" w:rsidRDefault="003A3C07" w:rsidP="00064600">
      <w:pPr>
        <w:pStyle w:val="Corpotesto"/>
        <w:spacing w:before="68" w:line="312" w:lineRule="auto"/>
        <w:ind w:right="105"/>
        <w:rPr>
          <w:rFonts w:asciiTheme="minorHAnsi" w:hAnsiTheme="minorHAnsi" w:cstheme="minorHAnsi"/>
        </w:rPr>
      </w:pPr>
      <w:r w:rsidRPr="00A2507B">
        <w:rPr>
          <w:rFonts w:asciiTheme="minorHAnsi" w:hAnsiTheme="minorHAnsi" w:cstheme="minorHAnsi"/>
        </w:rPr>
        <w:t>In linea di massima, l’adeguamento normativo legato a mutamenti normativi di carattere nazionale ed europeo che</w:t>
      </w:r>
      <w:r w:rsidRPr="00A2507B">
        <w:rPr>
          <w:rFonts w:asciiTheme="minorHAnsi" w:hAnsiTheme="minorHAnsi" w:cstheme="minorHAnsi"/>
          <w:spacing w:val="-5"/>
        </w:rPr>
        <w:t xml:space="preserve"> </w:t>
      </w:r>
      <w:r w:rsidRPr="00A2507B">
        <w:rPr>
          <w:rFonts w:asciiTheme="minorHAnsi" w:hAnsiTheme="minorHAnsi" w:cstheme="minorHAnsi"/>
        </w:rPr>
        <w:t>hanno</w:t>
      </w:r>
      <w:r w:rsidRPr="00A2507B">
        <w:rPr>
          <w:rFonts w:asciiTheme="minorHAnsi" w:hAnsiTheme="minorHAnsi" w:cstheme="minorHAnsi"/>
          <w:spacing w:val="-3"/>
        </w:rPr>
        <w:t xml:space="preserve"> </w:t>
      </w:r>
      <w:r w:rsidRPr="00A2507B">
        <w:rPr>
          <w:rFonts w:asciiTheme="minorHAnsi" w:hAnsiTheme="minorHAnsi" w:cstheme="minorHAnsi"/>
        </w:rPr>
        <w:t>ricadute</w:t>
      </w:r>
      <w:r w:rsidRPr="00A2507B">
        <w:rPr>
          <w:rFonts w:asciiTheme="minorHAnsi" w:hAnsiTheme="minorHAnsi" w:cstheme="minorHAnsi"/>
          <w:spacing w:val="-4"/>
        </w:rPr>
        <w:t xml:space="preserve"> </w:t>
      </w:r>
      <w:r w:rsidRPr="00A2507B">
        <w:rPr>
          <w:rFonts w:asciiTheme="minorHAnsi" w:hAnsiTheme="minorHAnsi" w:cstheme="minorHAnsi"/>
        </w:rPr>
        <w:t>sul</w:t>
      </w:r>
      <w:r w:rsidRPr="00A2507B">
        <w:rPr>
          <w:rFonts w:asciiTheme="minorHAnsi" w:hAnsiTheme="minorHAnsi" w:cstheme="minorHAnsi"/>
          <w:spacing w:val="-4"/>
        </w:rPr>
        <w:t xml:space="preserve"> </w:t>
      </w:r>
      <w:r w:rsidRPr="00A2507B">
        <w:rPr>
          <w:rFonts w:asciiTheme="minorHAnsi" w:hAnsiTheme="minorHAnsi" w:cstheme="minorHAnsi"/>
        </w:rPr>
        <w:t>servizio</w:t>
      </w:r>
      <w:r w:rsidRPr="00A2507B">
        <w:rPr>
          <w:rFonts w:asciiTheme="minorHAnsi" w:hAnsiTheme="minorHAnsi" w:cstheme="minorHAnsi"/>
          <w:spacing w:val="-3"/>
        </w:rPr>
        <w:t xml:space="preserve"> </w:t>
      </w:r>
      <w:r w:rsidRPr="00A2507B">
        <w:rPr>
          <w:rFonts w:asciiTheme="minorHAnsi" w:hAnsiTheme="minorHAnsi" w:cstheme="minorHAnsi"/>
        </w:rPr>
        <w:t>sia</w:t>
      </w:r>
      <w:r w:rsidRPr="00A2507B">
        <w:rPr>
          <w:rFonts w:asciiTheme="minorHAnsi" w:hAnsiTheme="minorHAnsi" w:cstheme="minorHAnsi"/>
          <w:spacing w:val="-3"/>
        </w:rPr>
        <w:t xml:space="preserve"> </w:t>
      </w:r>
      <w:r w:rsidRPr="00A2507B">
        <w:rPr>
          <w:rFonts w:asciiTheme="minorHAnsi" w:hAnsiTheme="minorHAnsi" w:cstheme="minorHAnsi"/>
        </w:rPr>
        <w:t>sotto</w:t>
      </w:r>
      <w:r w:rsidRPr="00A2507B">
        <w:rPr>
          <w:rFonts w:asciiTheme="minorHAnsi" w:hAnsiTheme="minorHAnsi" w:cstheme="minorHAnsi"/>
          <w:spacing w:val="-4"/>
        </w:rPr>
        <w:t xml:space="preserve"> </w:t>
      </w:r>
      <w:r w:rsidRPr="00A2507B">
        <w:rPr>
          <w:rFonts w:asciiTheme="minorHAnsi" w:hAnsiTheme="minorHAnsi" w:cstheme="minorHAnsi"/>
        </w:rPr>
        <w:t>il</w:t>
      </w:r>
      <w:r w:rsidRPr="00A2507B">
        <w:rPr>
          <w:rFonts w:asciiTheme="minorHAnsi" w:hAnsiTheme="minorHAnsi" w:cstheme="minorHAnsi"/>
          <w:spacing w:val="-3"/>
        </w:rPr>
        <w:t xml:space="preserve"> </w:t>
      </w:r>
      <w:r w:rsidRPr="00A2507B">
        <w:rPr>
          <w:rFonts w:asciiTheme="minorHAnsi" w:hAnsiTheme="minorHAnsi" w:cstheme="minorHAnsi"/>
        </w:rPr>
        <w:t>profilo</w:t>
      </w:r>
      <w:r w:rsidRPr="00A2507B">
        <w:rPr>
          <w:rFonts w:asciiTheme="minorHAnsi" w:hAnsiTheme="minorHAnsi" w:cstheme="minorHAnsi"/>
          <w:spacing w:val="-3"/>
        </w:rPr>
        <w:t xml:space="preserve"> </w:t>
      </w:r>
      <w:r w:rsidRPr="00A2507B">
        <w:rPr>
          <w:rFonts w:asciiTheme="minorHAnsi" w:hAnsiTheme="minorHAnsi" w:cstheme="minorHAnsi"/>
        </w:rPr>
        <w:t>tecnico</w:t>
      </w:r>
      <w:r w:rsidRPr="00A2507B">
        <w:rPr>
          <w:rFonts w:asciiTheme="minorHAnsi" w:hAnsiTheme="minorHAnsi" w:cstheme="minorHAnsi"/>
          <w:spacing w:val="-3"/>
        </w:rPr>
        <w:t xml:space="preserve"> </w:t>
      </w:r>
      <w:r w:rsidRPr="00A2507B">
        <w:rPr>
          <w:rFonts w:asciiTheme="minorHAnsi" w:hAnsiTheme="minorHAnsi" w:cstheme="minorHAnsi"/>
        </w:rPr>
        <w:t>che</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contesto</w:t>
      </w:r>
      <w:r w:rsidRPr="00A2507B">
        <w:rPr>
          <w:rFonts w:asciiTheme="minorHAnsi" w:hAnsiTheme="minorHAnsi" w:cstheme="minorHAnsi"/>
          <w:spacing w:val="-3"/>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applicazione,</w:t>
      </w:r>
      <w:r w:rsidRPr="00A2507B">
        <w:rPr>
          <w:rFonts w:asciiTheme="minorHAnsi" w:hAnsiTheme="minorHAnsi" w:cstheme="minorHAnsi"/>
          <w:spacing w:val="-5"/>
        </w:rPr>
        <w:t xml:space="preserve"> </w:t>
      </w:r>
      <w:r w:rsidRPr="00A2507B">
        <w:rPr>
          <w:rFonts w:asciiTheme="minorHAnsi" w:hAnsiTheme="minorHAnsi" w:cstheme="minorHAnsi"/>
        </w:rPr>
        <w:t>sono</w:t>
      </w:r>
      <w:r w:rsidRPr="00A2507B">
        <w:rPr>
          <w:rFonts w:asciiTheme="minorHAnsi" w:hAnsiTheme="minorHAnsi" w:cstheme="minorHAnsi"/>
          <w:spacing w:val="-4"/>
        </w:rPr>
        <w:t xml:space="preserve"> </w:t>
      </w:r>
      <w:r w:rsidRPr="00A2507B">
        <w:rPr>
          <w:rFonts w:asciiTheme="minorHAnsi" w:hAnsiTheme="minorHAnsi" w:cstheme="minorHAnsi"/>
        </w:rPr>
        <w:t>dovute</w:t>
      </w:r>
      <w:r w:rsidRPr="00A2507B">
        <w:rPr>
          <w:rFonts w:asciiTheme="minorHAnsi" w:hAnsiTheme="minorHAnsi" w:cstheme="minorHAnsi"/>
          <w:spacing w:val="-4"/>
        </w:rPr>
        <w:t xml:space="preserve"> </w:t>
      </w:r>
      <w:r w:rsidRPr="00A2507B">
        <w:rPr>
          <w:rFonts w:asciiTheme="minorHAnsi" w:hAnsiTheme="minorHAnsi" w:cstheme="minorHAnsi"/>
        </w:rPr>
        <w:t>senza</w:t>
      </w:r>
      <w:r w:rsidRPr="00A2507B">
        <w:rPr>
          <w:rFonts w:asciiTheme="minorHAnsi" w:hAnsiTheme="minorHAnsi" w:cstheme="minorHAnsi"/>
          <w:spacing w:val="-3"/>
        </w:rPr>
        <w:t xml:space="preserve"> </w:t>
      </w:r>
      <w:r w:rsidRPr="00A2507B">
        <w:rPr>
          <w:rFonts w:asciiTheme="minorHAnsi" w:hAnsiTheme="minorHAnsi" w:cstheme="minorHAnsi"/>
        </w:rPr>
        <w:t>che sia effettuata esplicita richiesta da parte</w:t>
      </w:r>
      <w:r w:rsidRPr="00A2507B">
        <w:rPr>
          <w:rFonts w:asciiTheme="minorHAnsi" w:hAnsiTheme="minorHAnsi" w:cstheme="minorHAnsi"/>
          <w:spacing w:val="-3"/>
        </w:rPr>
        <w:t xml:space="preserve"> </w:t>
      </w:r>
      <w:r w:rsidRPr="00A2507B">
        <w:rPr>
          <w:rFonts w:asciiTheme="minorHAnsi" w:hAnsiTheme="minorHAnsi" w:cstheme="minorHAnsi"/>
        </w:rPr>
        <w:t>dell’Università.</w:t>
      </w:r>
    </w:p>
    <w:p w14:paraId="4AA82A3F" w14:textId="77777777" w:rsidR="00F614DB" w:rsidRPr="00A2507B" w:rsidRDefault="003A3C07" w:rsidP="00064600">
      <w:pPr>
        <w:pStyle w:val="Corpotesto"/>
        <w:spacing w:line="312" w:lineRule="auto"/>
        <w:ind w:right="100"/>
        <w:rPr>
          <w:rFonts w:asciiTheme="minorHAnsi" w:hAnsiTheme="minorHAnsi" w:cstheme="minorHAnsi"/>
        </w:rPr>
      </w:pPr>
      <w:r w:rsidRPr="00A2507B">
        <w:rPr>
          <w:rFonts w:asciiTheme="minorHAnsi" w:hAnsiTheme="minorHAnsi" w:cstheme="minorHAnsi"/>
        </w:rPr>
        <w:t xml:space="preserve">Le attività di manutenzione normativa possono anche essere effettuate sulla base di richieste esplicite da parte dell’università attraverso il portale di </w:t>
      </w:r>
      <w:proofErr w:type="spellStart"/>
      <w:r w:rsidRPr="00A2507B">
        <w:rPr>
          <w:rFonts w:asciiTheme="minorHAnsi" w:hAnsiTheme="minorHAnsi" w:cstheme="minorHAnsi"/>
        </w:rPr>
        <w:t>trouble</w:t>
      </w:r>
      <w:proofErr w:type="spellEnd"/>
      <w:r w:rsidRPr="00A2507B">
        <w:rPr>
          <w:rFonts w:asciiTheme="minorHAnsi" w:hAnsiTheme="minorHAnsi" w:cstheme="minorHAnsi"/>
        </w:rPr>
        <w:t>-ticketing.</w:t>
      </w:r>
    </w:p>
    <w:p w14:paraId="30698FA6" w14:textId="1D47586B" w:rsidR="00F614DB" w:rsidRPr="00A2507B" w:rsidRDefault="003A3C07" w:rsidP="00064600">
      <w:pPr>
        <w:pStyle w:val="Corpotesto"/>
        <w:spacing w:line="312" w:lineRule="auto"/>
        <w:ind w:right="101"/>
        <w:rPr>
          <w:rFonts w:asciiTheme="minorHAnsi" w:hAnsiTheme="minorHAnsi" w:cstheme="minorHAnsi"/>
        </w:rPr>
      </w:pPr>
      <w:r w:rsidRPr="00A2507B">
        <w:rPr>
          <w:rFonts w:asciiTheme="minorHAnsi" w:hAnsiTheme="minorHAnsi" w:cstheme="minorHAnsi"/>
        </w:rPr>
        <w:t xml:space="preserve">I rilasci dei corrispondenti aggiornamenti agli applicativi </w:t>
      </w:r>
      <w:r w:rsidR="006F51AB" w:rsidRPr="00A2507B">
        <w:rPr>
          <w:rFonts w:asciiTheme="minorHAnsi" w:hAnsiTheme="minorHAnsi" w:cstheme="minorHAnsi"/>
        </w:rPr>
        <w:t>dovr</w:t>
      </w:r>
      <w:r w:rsidR="006F51AB">
        <w:rPr>
          <w:rFonts w:asciiTheme="minorHAnsi" w:hAnsiTheme="minorHAnsi" w:cstheme="minorHAnsi"/>
        </w:rPr>
        <w:t>anno</w:t>
      </w:r>
      <w:r w:rsidR="006F51AB" w:rsidRPr="00A2507B">
        <w:rPr>
          <w:rFonts w:asciiTheme="minorHAnsi" w:hAnsiTheme="minorHAnsi" w:cstheme="minorHAnsi"/>
        </w:rPr>
        <w:t xml:space="preserve"> </w:t>
      </w:r>
      <w:r w:rsidRPr="00A2507B">
        <w:rPr>
          <w:rFonts w:asciiTheme="minorHAnsi" w:hAnsiTheme="minorHAnsi" w:cstheme="minorHAnsi"/>
        </w:rPr>
        <w:t xml:space="preserve">essere </w:t>
      </w:r>
      <w:r w:rsidR="006F51AB" w:rsidRPr="00A2507B">
        <w:rPr>
          <w:rFonts w:asciiTheme="minorHAnsi" w:hAnsiTheme="minorHAnsi" w:cstheme="minorHAnsi"/>
        </w:rPr>
        <w:t>effettuat</w:t>
      </w:r>
      <w:r w:rsidR="006F51AB">
        <w:rPr>
          <w:rFonts w:asciiTheme="minorHAnsi" w:hAnsiTheme="minorHAnsi" w:cstheme="minorHAnsi"/>
        </w:rPr>
        <w:t>i</w:t>
      </w:r>
      <w:r w:rsidRPr="00A2507B">
        <w:rPr>
          <w:rFonts w:asciiTheme="minorHAnsi" w:hAnsiTheme="minorHAnsi" w:cstheme="minorHAnsi"/>
        </w:rPr>
        <w:t>, dapprima in ambiente di test e</w:t>
      </w:r>
      <w:r w:rsidRPr="00A2507B">
        <w:rPr>
          <w:rFonts w:asciiTheme="minorHAnsi" w:hAnsiTheme="minorHAnsi" w:cstheme="minorHAnsi"/>
          <w:spacing w:val="-11"/>
        </w:rPr>
        <w:t xml:space="preserve"> </w:t>
      </w:r>
      <w:r w:rsidRPr="00A2507B">
        <w:rPr>
          <w:rFonts w:asciiTheme="minorHAnsi" w:hAnsiTheme="minorHAnsi" w:cstheme="minorHAnsi"/>
        </w:rPr>
        <w:t>successivamente</w:t>
      </w:r>
      <w:r w:rsidRPr="00A2507B">
        <w:rPr>
          <w:rFonts w:asciiTheme="minorHAnsi" w:hAnsiTheme="minorHAnsi" w:cstheme="minorHAnsi"/>
          <w:spacing w:val="-10"/>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produzione,</w:t>
      </w:r>
      <w:r w:rsidRPr="00A2507B">
        <w:rPr>
          <w:rFonts w:asciiTheme="minorHAnsi" w:hAnsiTheme="minorHAnsi" w:cstheme="minorHAnsi"/>
          <w:spacing w:val="-9"/>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tempo</w:t>
      </w:r>
      <w:r w:rsidRPr="00A2507B">
        <w:rPr>
          <w:rFonts w:asciiTheme="minorHAnsi" w:hAnsiTheme="minorHAnsi" w:cstheme="minorHAnsi"/>
          <w:spacing w:val="-7"/>
        </w:rPr>
        <w:t xml:space="preserve"> </w:t>
      </w:r>
      <w:r w:rsidRPr="00A2507B">
        <w:rPr>
          <w:rFonts w:asciiTheme="minorHAnsi" w:hAnsiTheme="minorHAnsi" w:cstheme="minorHAnsi"/>
        </w:rPr>
        <w:t>utile</w:t>
      </w:r>
      <w:r w:rsidRPr="00A2507B">
        <w:rPr>
          <w:rFonts w:asciiTheme="minorHAnsi" w:hAnsiTheme="minorHAnsi" w:cstheme="minorHAnsi"/>
          <w:spacing w:val="-9"/>
        </w:rPr>
        <w:t xml:space="preserve"> </w:t>
      </w:r>
      <w:r w:rsidRPr="00A2507B">
        <w:rPr>
          <w:rFonts w:asciiTheme="minorHAnsi" w:hAnsiTheme="minorHAnsi" w:cstheme="minorHAnsi"/>
        </w:rPr>
        <w:t>per</w:t>
      </w:r>
      <w:r w:rsidRPr="00A2507B">
        <w:rPr>
          <w:rFonts w:asciiTheme="minorHAnsi" w:hAnsiTheme="minorHAnsi" w:cstheme="minorHAnsi"/>
          <w:spacing w:val="-7"/>
        </w:rPr>
        <w:t xml:space="preserve"> </w:t>
      </w:r>
      <w:r w:rsidRPr="00A2507B">
        <w:rPr>
          <w:rFonts w:asciiTheme="minorHAnsi" w:hAnsiTheme="minorHAnsi" w:cstheme="minorHAnsi"/>
        </w:rPr>
        <w:t>consentire</w:t>
      </w:r>
      <w:r w:rsidRPr="00A2507B">
        <w:rPr>
          <w:rFonts w:asciiTheme="minorHAnsi" w:hAnsiTheme="minorHAnsi" w:cstheme="minorHAnsi"/>
          <w:spacing w:val="-8"/>
        </w:rPr>
        <w:t xml:space="preserve"> </w:t>
      </w:r>
      <w:r w:rsidRPr="00A2507B">
        <w:rPr>
          <w:rFonts w:asciiTheme="minorHAnsi" w:hAnsiTheme="minorHAnsi" w:cstheme="minorHAnsi"/>
        </w:rPr>
        <w:t>al</w:t>
      </w:r>
      <w:r w:rsidRPr="00A2507B">
        <w:rPr>
          <w:rFonts w:asciiTheme="minorHAnsi" w:hAnsiTheme="minorHAnsi" w:cstheme="minorHAnsi"/>
          <w:spacing w:val="-9"/>
        </w:rPr>
        <w:t xml:space="preserve"> </w:t>
      </w:r>
      <w:r w:rsidRPr="00A2507B">
        <w:rPr>
          <w:rFonts w:asciiTheme="minorHAnsi" w:hAnsiTheme="minorHAnsi" w:cstheme="minorHAnsi"/>
        </w:rPr>
        <w:t>Politecnico</w:t>
      </w:r>
      <w:r w:rsidRPr="00A2507B">
        <w:rPr>
          <w:rFonts w:asciiTheme="minorHAnsi" w:hAnsiTheme="minorHAnsi" w:cstheme="minorHAnsi"/>
          <w:spacing w:val="-10"/>
        </w:rPr>
        <w:t xml:space="preserve"> </w:t>
      </w:r>
      <w:r w:rsidRPr="00A2507B">
        <w:rPr>
          <w:rFonts w:asciiTheme="minorHAnsi" w:hAnsiTheme="minorHAnsi" w:cstheme="minorHAnsi"/>
        </w:rPr>
        <w:t>di</w:t>
      </w:r>
      <w:r w:rsidRPr="00A2507B">
        <w:rPr>
          <w:rFonts w:asciiTheme="minorHAnsi" w:hAnsiTheme="minorHAnsi" w:cstheme="minorHAnsi"/>
          <w:spacing w:val="-8"/>
        </w:rPr>
        <w:t xml:space="preserve"> </w:t>
      </w:r>
      <w:r w:rsidRPr="00A2507B">
        <w:rPr>
          <w:rFonts w:asciiTheme="minorHAnsi" w:hAnsiTheme="minorHAnsi" w:cstheme="minorHAnsi"/>
        </w:rPr>
        <w:t>Milano</w:t>
      </w:r>
      <w:r w:rsidRPr="00A2507B">
        <w:rPr>
          <w:rFonts w:asciiTheme="minorHAnsi" w:hAnsiTheme="minorHAnsi" w:cstheme="minorHAnsi"/>
          <w:spacing w:val="-9"/>
        </w:rPr>
        <w:t xml:space="preserve"> </w:t>
      </w:r>
      <w:r w:rsidRPr="00A2507B">
        <w:rPr>
          <w:rFonts w:asciiTheme="minorHAnsi" w:hAnsiTheme="minorHAnsi" w:cstheme="minorHAnsi"/>
        </w:rPr>
        <w:t>il</w:t>
      </w:r>
      <w:r w:rsidRPr="00A2507B">
        <w:rPr>
          <w:rFonts w:asciiTheme="minorHAnsi" w:hAnsiTheme="minorHAnsi" w:cstheme="minorHAnsi"/>
          <w:spacing w:val="-10"/>
        </w:rPr>
        <w:t xml:space="preserve"> </w:t>
      </w:r>
      <w:r w:rsidRPr="00A2507B">
        <w:rPr>
          <w:rFonts w:asciiTheme="minorHAnsi" w:hAnsiTheme="minorHAnsi" w:cstheme="minorHAnsi"/>
        </w:rPr>
        <w:t>rispetto</w:t>
      </w:r>
      <w:r w:rsidRPr="00A2507B">
        <w:rPr>
          <w:rFonts w:asciiTheme="minorHAnsi" w:hAnsiTheme="minorHAnsi" w:cstheme="minorHAnsi"/>
          <w:spacing w:val="-9"/>
        </w:rPr>
        <w:t xml:space="preserve"> </w:t>
      </w:r>
      <w:r w:rsidRPr="00A2507B">
        <w:rPr>
          <w:rFonts w:asciiTheme="minorHAnsi" w:hAnsiTheme="minorHAnsi" w:cstheme="minorHAnsi"/>
        </w:rPr>
        <w:t>delle</w:t>
      </w:r>
      <w:r w:rsidRPr="00A2507B">
        <w:rPr>
          <w:rFonts w:asciiTheme="minorHAnsi" w:hAnsiTheme="minorHAnsi" w:cstheme="minorHAnsi"/>
          <w:spacing w:val="-10"/>
        </w:rPr>
        <w:t xml:space="preserve"> </w:t>
      </w:r>
      <w:r w:rsidRPr="00A2507B">
        <w:rPr>
          <w:rFonts w:asciiTheme="minorHAnsi" w:hAnsiTheme="minorHAnsi" w:cstheme="minorHAnsi"/>
        </w:rPr>
        <w:t>scadenze fissate dalla</w:t>
      </w:r>
      <w:r w:rsidRPr="00A2507B">
        <w:rPr>
          <w:rFonts w:asciiTheme="minorHAnsi" w:hAnsiTheme="minorHAnsi" w:cstheme="minorHAnsi"/>
          <w:spacing w:val="-2"/>
        </w:rPr>
        <w:t xml:space="preserve"> </w:t>
      </w:r>
      <w:r w:rsidRPr="00A2507B">
        <w:rPr>
          <w:rFonts w:asciiTheme="minorHAnsi" w:hAnsiTheme="minorHAnsi" w:cstheme="minorHAnsi"/>
        </w:rPr>
        <w:t>normativa.</w:t>
      </w:r>
    </w:p>
    <w:p w14:paraId="5CB8A832"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Manutenzione evolutiva degli</w:t>
      </w:r>
      <w:r w:rsidRPr="00A2507B">
        <w:rPr>
          <w:rFonts w:asciiTheme="minorHAnsi" w:hAnsiTheme="minorHAnsi" w:cstheme="minorHAnsi"/>
          <w:spacing w:val="-2"/>
        </w:rPr>
        <w:t xml:space="preserve"> </w:t>
      </w:r>
      <w:r w:rsidRPr="00A2507B">
        <w:rPr>
          <w:rFonts w:asciiTheme="minorHAnsi" w:hAnsiTheme="minorHAnsi" w:cstheme="minorHAnsi"/>
        </w:rPr>
        <w:t>applicativi</w:t>
      </w:r>
    </w:p>
    <w:p w14:paraId="33197EA6" w14:textId="77777777" w:rsidR="00F614DB" w:rsidRPr="00A2507B" w:rsidRDefault="003A3C07" w:rsidP="00064600">
      <w:pPr>
        <w:pStyle w:val="Corpotesto"/>
        <w:spacing w:before="68" w:line="312" w:lineRule="auto"/>
        <w:ind w:right="104"/>
        <w:rPr>
          <w:rFonts w:asciiTheme="minorHAnsi" w:hAnsiTheme="minorHAnsi" w:cstheme="minorHAnsi"/>
        </w:rPr>
      </w:pPr>
      <w:r w:rsidRPr="00A2507B">
        <w:rPr>
          <w:rFonts w:asciiTheme="minorHAnsi" w:hAnsiTheme="minorHAnsi" w:cstheme="minorHAnsi"/>
        </w:rPr>
        <w:t>Per</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4"/>
        </w:rPr>
        <w:t xml:space="preserve"> </w:t>
      </w:r>
      <w:r w:rsidRPr="00A2507B">
        <w:rPr>
          <w:rFonts w:asciiTheme="minorHAnsi" w:hAnsiTheme="minorHAnsi" w:cstheme="minorHAnsi"/>
        </w:rPr>
        <w:t>evolutiva”</w:t>
      </w:r>
      <w:r w:rsidRPr="00A2507B">
        <w:rPr>
          <w:rFonts w:asciiTheme="minorHAnsi" w:hAnsiTheme="minorHAnsi" w:cstheme="minorHAnsi"/>
          <w:spacing w:val="-7"/>
        </w:rPr>
        <w:t xml:space="preserve"> </w:t>
      </w:r>
      <w:r w:rsidRPr="00A2507B">
        <w:rPr>
          <w:rFonts w:asciiTheme="minorHAnsi" w:hAnsiTheme="minorHAnsi" w:cstheme="minorHAnsi"/>
        </w:rPr>
        <w:t>si</w:t>
      </w:r>
      <w:r w:rsidRPr="00A2507B">
        <w:rPr>
          <w:rFonts w:asciiTheme="minorHAnsi" w:hAnsiTheme="minorHAnsi" w:cstheme="minorHAnsi"/>
          <w:spacing w:val="-7"/>
        </w:rPr>
        <w:t xml:space="preserve"> </w:t>
      </w:r>
      <w:r w:rsidRPr="00A2507B">
        <w:rPr>
          <w:rFonts w:asciiTheme="minorHAnsi" w:hAnsiTheme="minorHAnsi" w:cstheme="minorHAnsi"/>
        </w:rPr>
        <w:t>intende</w:t>
      </w:r>
      <w:r w:rsidRPr="00A2507B">
        <w:rPr>
          <w:rFonts w:asciiTheme="minorHAnsi" w:hAnsiTheme="minorHAnsi" w:cstheme="minorHAnsi"/>
          <w:spacing w:val="-7"/>
        </w:rPr>
        <w:t xml:space="preserve"> </w:t>
      </w:r>
      <w:r w:rsidRPr="00A2507B">
        <w:rPr>
          <w:rFonts w:asciiTheme="minorHAnsi" w:hAnsiTheme="minorHAnsi" w:cstheme="minorHAnsi"/>
        </w:rPr>
        <w:t>l’attività</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manutenzione</w:t>
      </w:r>
      <w:r w:rsidRPr="00A2507B">
        <w:rPr>
          <w:rFonts w:asciiTheme="minorHAnsi" w:hAnsiTheme="minorHAnsi" w:cstheme="minorHAnsi"/>
          <w:spacing w:val="-5"/>
        </w:rPr>
        <w:t xml:space="preserve"> </w:t>
      </w:r>
      <w:r w:rsidRPr="00A2507B">
        <w:rPr>
          <w:rFonts w:asciiTheme="minorHAnsi" w:hAnsiTheme="minorHAnsi" w:cstheme="minorHAnsi"/>
        </w:rPr>
        <w:t>volta</w:t>
      </w:r>
      <w:r w:rsidRPr="00A2507B">
        <w:rPr>
          <w:rFonts w:asciiTheme="minorHAnsi" w:hAnsiTheme="minorHAnsi" w:cstheme="minorHAnsi"/>
          <w:spacing w:val="-6"/>
        </w:rPr>
        <w:t xml:space="preserve"> </w:t>
      </w:r>
      <w:r w:rsidRPr="00A2507B">
        <w:rPr>
          <w:rFonts w:asciiTheme="minorHAnsi" w:hAnsiTheme="minorHAnsi" w:cstheme="minorHAnsi"/>
        </w:rPr>
        <w:t>a</w:t>
      </w:r>
      <w:r w:rsidRPr="00A2507B">
        <w:rPr>
          <w:rFonts w:asciiTheme="minorHAnsi" w:hAnsiTheme="minorHAnsi" w:cstheme="minorHAnsi"/>
          <w:spacing w:val="-7"/>
        </w:rPr>
        <w:t xml:space="preserve"> </w:t>
      </w:r>
      <w:r w:rsidRPr="00A2507B">
        <w:rPr>
          <w:rFonts w:asciiTheme="minorHAnsi" w:hAnsiTheme="minorHAnsi" w:cstheme="minorHAnsi"/>
        </w:rPr>
        <w:t>migliorare</w:t>
      </w:r>
      <w:r w:rsidRPr="00A2507B">
        <w:rPr>
          <w:rFonts w:asciiTheme="minorHAnsi" w:hAnsiTheme="minorHAnsi" w:cstheme="minorHAnsi"/>
          <w:spacing w:val="-6"/>
        </w:rPr>
        <w:t xml:space="preserve"> </w:t>
      </w:r>
      <w:r w:rsidRPr="00A2507B">
        <w:rPr>
          <w:rFonts w:asciiTheme="minorHAnsi" w:hAnsiTheme="minorHAnsi" w:cstheme="minorHAnsi"/>
        </w:rPr>
        <w:t>le</w:t>
      </w:r>
      <w:r w:rsidRPr="00A2507B">
        <w:rPr>
          <w:rFonts w:asciiTheme="minorHAnsi" w:hAnsiTheme="minorHAnsi" w:cstheme="minorHAnsi"/>
          <w:spacing w:val="-6"/>
        </w:rPr>
        <w:t xml:space="preserve"> </w:t>
      </w:r>
      <w:r w:rsidRPr="00A2507B">
        <w:rPr>
          <w:rFonts w:asciiTheme="minorHAnsi" w:hAnsiTheme="minorHAnsi" w:cstheme="minorHAnsi"/>
        </w:rPr>
        <w:t>funzionalità</w:t>
      </w:r>
      <w:r w:rsidRPr="00A2507B">
        <w:rPr>
          <w:rFonts w:asciiTheme="minorHAnsi" w:hAnsiTheme="minorHAnsi" w:cstheme="minorHAnsi"/>
          <w:spacing w:val="-7"/>
        </w:rPr>
        <w:t xml:space="preserve"> </w:t>
      </w:r>
      <w:r w:rsidRPr="00A2507B">
        <w:rPr>
          <w:rFonts w:asciiTheme="minorHAnsi" w:hAnsiTheme="minorHAnsi" w:cstheme="minorHAnsi"/>
        </w:rPr>
        <w:t>del</w:t>
      </w:r>
      <w:r w:rsidRPr="00A2507B">
        <w:rPr>
          <w:rFonts w:asciiTheme="minorHAnsi" w:hAnsiTheme="minorHAnsi" w:cstheme="minorHAnsi"/>
          <w:spacing w:val="-6"/>
        </w:rPr>
        <w:t xml:space="preserve"> </w:t>
      </w:r>
      <w:r w:rsidRPr="00A2507B">
        <w:rPr>
          <w:rFonts w:asciiTheme="minorHAnsi" w:hAnsiTheme="minorHAnsi" w:cstheme="minorHAnsi"/>
        </w:rPr>
        <w:t>sistema per</w:t>
      </w:r>
      <w:r w:rsidRPr="00A2507B">
        <w:rPr>
          <w:rFonts w:asciiTheme="minorHAnsi" w:hAnsiTheme="minorHAnsi" w:cstheme="minorHAnsi"/>
          <w:spacing w:val="-5"/>
        </w:rPr>
        <w:t xml:space="preserve"> </w:t>
      </w:r>
      <w:r w:rsidRPr="00A2507B">
        <w:rPr>
          <w:rFonts w:asciiTheme="minorHAnsi" w:hAnsiTheme="minorHAnsi" w:cstheme="minorHAnsi"/>
        </w:rPr>
        <w:t>assicurare</w:t>
      </w:r>
      <w:r w:rsidRPr="00A2507B">
        <w:rPr>
          <w:rFonts w:asciiTheme="minorHAnsi" w:hAnsiTheme="minorHAnsi" w:cstheme="minorHAnsi"/>
          <w:spacing w:val="-4"/>
        </w:rPr>
        <w:t xml:space="preserve"> </w:t>
      </w:r>
      <w:r w:rsidRPr="00A2507B">
        <w:rPr>
          <w:rFonts w:asciiTheme="minorHAnsi" w:hAnsiTheme="minorHAnsi" w:cstheme="minorHAnsi"/>
        </w:rPr>
        <w:t>una</w:t>
      </w:r>
      <w:r w:rsidRPr="00A2507B">
        <w:rPr>
          <w:rFonts w:asciiTheme="minorHAnsi" w:hAnsiTheme="minorHAnsi" w:cstheme="minorHAnsi"/>
          <w:spacing w:val="-3"/>
        </w:rPr>
        <w:t xml:space="preserve"> </w:t>
      </w:r>
      <w:r w:rsidRPr="00A2507B">
        <w:rPr>
          <w:rFonts w:asciiTheme="minorHAnsi" w:hAnsiTheme="minorHAnsi" w:cstheme="minorHAnsi"/>
        </w:rPr>
        <w:t>sempre</w:t>
      </w:r>
      <w:r w:rsidRPr="00A2507B">
        <w:rPr>
          <w:rFonts w:asciiTheme="minorHAnsi" w:hAnsiTheme="minorHAnsi" w:cstheme="minorHAnsi"/>
          <w:spacing w:val="-3"/>
        </w:rPr>
        <w:t xml:space="preserve"> </w:t>
      </w:r>
      <w:r w:rsidRPr="00A2507B">
        <w:rPr>
          <w:rFonts w:asciiTheme="minorHAnsi" w:hAnsiTheme="minorHAnsi" w:cstheme="minorHAnsi"/>
        </w:rPr>
        <w:t>crescente</w:t>
      </w:r>
      <w:r w:rsidRPr="00A2507B">
        <w:rPr>
          <w:rFonts w:asciiTheme="minorHAnsi" w:hAnsiTheme="minorHAnsi" w:cstheme="minorHAnsi"/>
          <w:spacing w:val="-6"/>
        </w:rPr>
        <w:t xml:space="preserve"> </w:t>
      </w:r>
      <w:r w:rsidRPr="00A2507B">
        <w:rPr>
          <w:rFonts w:asciiTheme="minorHAnsi" w:hAnsiTheme="minorHAnsi" w:cstheme="minorHAnsi"/>
        </w:rPr>
        <w:t>aderenza</w:t>
      </w:r>
      <w:r w:rsidRPr="00A2507B">
        <w:rPr>
          <w:rFonts w:asciiTheme="minorHAnsi" w:hAnsiTheme="minorHAnsi" w:cstheme="minorHAnsi"/>
          <w:spacing w:val="-3"/>
        </w:rPr>
        <w:t xml:space="preserve"> </w:t>
      </w:r>
      <w:r w:rsidRPr="00A2507B">
        <w:rPr>
          <w:rFonts w:asciiTheme="minorHAnsi" w:hAnsiTheme="minorHAnsi" w:cstheme="minorHAnsi"/>
        </w:rPr>
        <w:t>delle</w:t>
      </w:r>
      <w:r w:rsidRPr="00A2507B">
        <w:rPr>
          <w:rFonts w:asciiTheme="minorHAnsi" w:hAnsiTheme="minorHAnsi" w:cstheme="minorHAnsi"/>
          <w:spacing w:val="-4"/>
        </w:rPr>
        <w:t xml:space="preserve"> </w:t>
      </w:r>
      <w:r w:rsidRPr="00A2507B">
        <w:rPr>
          <w:rFonts w:asciiTheme="minorHAnsi" w:hAnsiTheme="minorHAnsi" w:cstheme="minorHAnsi"/>
        </w:rPr>
        <w:t>procedure</w:t>
      </w:r>
      <w:r w:rsidRPr="00A2507B">
        <w:rPr>
          <w:rFonts w:asciiTheme="minorHAnsi" w:hAnsiTheme="minorHAnsi" w:cstheme="minorHAnsi"/>
          <w:spacing w:val="-6"/>
        </w:rPr>
        <w:t xml:space="preserve"> </w:t>
      </w:r>
      <w:r w:rsidRPr="00A2507B">
        <w:rPr>
          <w:rFonts w:asciiTheme="minorHAnsi" w:hAnsiTheme="minorHAnsi" w:cstheme="minorHAnsi"/>
        </w:rPr>
        <w:t>alle</w:t>
      </w:r>
      <w:r w:rsidRPr="00A2507B">
        <w:rPr>
          <w:rFonts w:asciiTheme="minorHAnsi" w:hAnsiTheme="minorHAnsi" w:cstheme="minorHAnsi"/>
          <w:spacing w:val="-4"/>
        </w:rPr>
        <w:t xml:space="preserve"> </w:t>
      </w:r>
      <w:r w:rsidRPr="00A2507B">
        <w:rPr>
          <w:rFonts w:asciiTheme="minorHAnsi" w:hAnsiTheme="minorHAnsi" w:cstheme="minorHAnsi"/>
        </w:rPr>
        <w:t>esigenze</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4"/>
        </w:rPr>
        <w:t xml:space="preserve"> </w:t>
      </w:r>
      <w:r w:rsidRPr="00A2507B">
        <w:rPr>
          <w:rFonts w:asciiTheme="minorHAnsi" w:hAnsiTheme="minorHAnsi" w:cstheme="minorHAnsi"/>
        </w:rPr>
        <w:t>automazione</w:t>
      </w:r>
      <w:r w:rsidRPr="00A2507B">
        <w:rPr>
          <w:rFonts w:asciiTheme="minorHAnsi" w:hAnsiTheme="minorHAnsi" w:cstheme="minorHAnsi"/>
          <w:spacing w:val="-4"/>
        </w:rPr>
        <w:t xml:space="preserve"> </w:t>
      </w:r>
      <w:r w:rsidRPr="00A2507B">
        <w:rPr>
          <w:rFonts w:asciiTheme="minorHAnsi" w:hAnsiTheme="minorHAnsi" w:cstheme="minorHAnsi"/>
        </w:rPr>
        <w:t>ed</w:t>
      </w:r>
      <w:r w:rsidRPr="00A2507B">
        <w:rPr>
          <w:rFonts w:asciiTheme="minorHAnsi" w:hAnsiTheme="minorHAnsi" w:cstheme="minorHAnsi"/>
          <w:spacing w:val="-2"/>
        </w:rPr>
        <w:t xml:space="preserve"> </w:t>
      </w:r>
      <w:r w:rsidRPr="00A2507B">
        <w:rPr>
          <w:rFonts w:asciiTheme="minorHAnsi" w:hAnsiTheme="minorHAnsi" w:cstheme="minorHAnsi"/>
        </w:rPr>
        <w:t>integrazione</w:t>
      </w:r>
      <w:r w:rsidRPr="00A2507B">
        <w:rPr>
          <w:rFonts w:asciiTheme="minorHAnsi" w:hAnsiTheme="minorHAnsi" w:cstheme="minorHAnsi"/>
          <w:spacing w:val="-7"/>
        </w:rPr>
        <w:t xml:space="preserve"> </w:t>
      </w:r>
      <w:r w:rsidRPr="00A2507B">
        <w:rPr>
          <w:rFonts w:asciiTheme="minorHAnsi" w:hAnsiTheme="minorHAnsi" w:cstheme="minorHAnsi"/>
        </w:rPr>
        <w:t xml:space="preserve">con l’ambiente informativo circostante o </w:t>
      </w:r>
      <w:r w:rsidRPr="00A2507B">
        <w:rPr>
          <w:rFonts w:asciiTheme="minorHAnsi" w:hAnsiTheme="minorHAnsi" w:cstheme="minorHAnsi"/>
        </w:rPr>
        <w:lastRenderedPageBreak/>
        <w:t>che si rendessero necessarie a seguito di variazioni regolamentari proprie dell’Università.</w:t>
      </w:r>
    </w:p>
    <w:p w14:paraId="741C8323" w14:textId="77777777" w:rsidR="00F614DB" w:rsidRPr="00A2507B" w:rsidRDefault="003A3C07" w:rsidP="00064600">
      <w:pPr>
        <w:pStyle w:val="Corpotesto"/>
        <w:spacing w:line="312" w:lineRule="auto"/>
        <w:ind w:right="105"/>
        <w:rPr>
          <w:rFonts w:asciiTheme="minorHAnsi" w:hAnsiTheme="minorHAnsi" w:cstheme="minorHAnsi"/>
        </w:rPr>
      </w:pPr>
      <w:r w:rsidRPr="00A2507B">
        <w:rPr>
          <w:rFonts w:asciiTheme="minorHAnsi" w:hAnsiTheme="minorHAnsi" w:cstheme="minorHAnsi"/>
        </w:rPr>
        <w:t>L’attività di manutenzione evolutiva dovrà essere erogata relativamente al software in esercizio, ivi comprese le componenti che il Fornitore avrà modificato o realizzato ex-novo nel corso del periodo contrattuale.</w:t>
      </w:r>
    </w:p>
    <w:p w14:paraId="04DFD7F2" w14:textId="77777777" w:rsidR="00F614DB" w:rsidRPr="00A2507B" w:rsidRDefault="003A3C07" w:rsidP="00064600">
      <w:pPr>
        <w:pStyle w:val="Corpotesto"/>
        <w:spacing w:line="314" w:lineRule="auto"/>
        <w:ind w:right="104"/>
        <w:rPr>
          <w:rFonts w:asciiTheme="minorHAnsi" w:hAnsiTheme="minorHAnsi" w:cstheme="minorHAnsi"/>
        </w:rPr>
      </w:pPr>
      <w:r w:rsidRPr="00A2507B">
        <w:rPr>
          <w:rFonts w:asciiTheme="minorHAnsi" w:hAnsiTheme="minorHAnsi" w:cstheme="minorHAnsi"/>
        </w:rPr>
        <w:t>Non sono considerate evolutive eventuali correzioni di bug che invece saranno coperte dal canone di manutenzione annuale ordinario per il servizio.</w:t>
      </w:r>
    </w:p>
    <w:p w14:paraId="1A6C06B4" w14:textId="77777777" w:rsidR="00F614DB" w:rsidRPr="00A2507B" w:rsidRDefault="003A3C07" w:rsidP="00064600">
      <w:pPr>
        <w:pStyle w:val="Corpotesto"/>
        <w:spacing w:line="225" w:lineRule="exact"/>
        <w:rPr>
          <w:rFonts w:asciiTheme="minorHAnsi" w:hAnsiTheme="minorHAnsi" w:cstheme="minorHAnsi"/>
        </w:rPr>
      </w:pPr>
      <w:r w:rsidRPr="00A2507B">
        <w:rPr>
          <w:rFonts w:asciiTheme="minorHAnsi" w:hAnsiTheme="minorHAnsi" w:cstheme="minorHAnsi"/>
        </w:rPr>
        <w:t>Per quanto riguarda lo sviluppo evolutivo si precisa che verrà seguito il seguente flusso:</w:t>
      </w:r>
    </w:p>
    <w:p w14:paraId="3D49EC2D" w14:textId="77777777" w:rsidR="00F614DB" w:rsidRPr="00A2507B" w:rsidRDefault="003A3C07" w:rsidP="00064600">
      <w:pPr>
        <w:pStyle w:val="Paragrafoelenco"/>
        <w:numPr>
          <w:ilvl w:val="0"/>
          <w:numId w:val="2"/>
        </w:numPr>
        <w:tabs>
          <w:tab w:val="left" w:pos="473"/>
        </w:tabs>
        <w:spacing w:before="68" w:line="307"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Il</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responsabile</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della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commessa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Polimi</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tramite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inserisce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la</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richiesta</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sul</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sistema</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3"/>
          <w:sz w:val="20"/>
          <w:szCs w:val="20"/>
        </w:rPr>
        <w:t xml:space="preserve"> </w:t>
      </w:r>
      <w:proofErr w:type="spellStart"/>
      <w:r w:rsidRPr="00A2507B">
        <w:rPr>
          <w:rFonts w:asciiTheme="minorHAnsi" w:hAnsiTheme="minorHAnsi" w:cstheme="minorHAnsi"/>
          <w:sz w:val="20"/>
          <w:szCs w:val="20"/>
        </w:rPr>
        <w:t>trouble</w:t>
      </w:r>
      <w:proofErr w:type="spellEnd"/>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ticketing</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fornendo i requisiti delle nuove</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funzionalità</w:t>
      </w:r>
    </w:p>
    <w:p w14:paraId="57F64A72" w14:textId="77777777" w:rsidR="00F614DB" w:rsidRPr="00A2507B" w:rsidRDefault="003A3C07" w:rsidP="00064600">
      <w:pPr>
        <w:pStyle w:val="Paragrafoelenco"/>
        <w:numPr>
          <w:ilvl w:val="0"/>
          <w:numId w:val="2"/>
        </w:numPr>
        <w:tabs>
          <w:tab w:val="left" w:pos="473"/>
        </w:tabs>
        <w:spacing w:before="9" w:line="309" w:lineRule="auto"/>
        <w:ind w:right="107"/>
        <w:jc w:val="both"/>
        <w:rPr>
          <w:rFonts w:asciiTheme="minorHAnsi" w:hAnsiTheme="minorHAnsi" w:cstheme="minorHAnsi"/>
          <w:sz w:val="20"/>
          <w:szCs w:val="20"/>
        </w:rPr>
      </w:pPr>
      <w:r w:rsidRPr="00A2507B">
        <w:rPr>
          <w:rFonts w:asciiTheme="minorHAnsi" w:hAnsiTheme="minorHAnsi" w:cstheme="minorHAnsi"/>
          <w:sz w:val="20"/>
          <w:szCs w:val="20"/>
        </w:rPr>
        <w:t>Il fornitore entro 5 giorni lavorativi prende in carico la richiesta e successivamente la valuta, chiede gli eventuali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chiarimenti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fornisce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valutazione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del</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lavoro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necessario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termini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giornate</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una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stima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dei tempi per il rilascio in ambiente di</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test</w:t>
      </w:r>
    </w:p>
    <w:p w14:paraId="1E92D7ED" w14:textId="790DCFC9" w:rsidR="00F614DB" w:rsidRPr="00A2507B" w:rsidRDefault="003A3C07" w:rsidP="00064600">
      <w:pPr>
        <w:pStyle w:val="Paragrafoelenco"/>
        <w:numPr>
          <w:ilvl w:val="0"/>
          <w:numId w:val="2"/>
        </w:numPr>
        <w:tabs>
          <w:tab w:val="left" w:pos="473"/>
        </w:tabs>
        <w:spacing w:before="4"/>
        <w:ind w:hanging="361"/>
        <w:jc w:val="both"/>
        <w:rPr>
          <w:rFonts w:asciiTheme="minorHAnsi" w:hAnsiTheme="minorHAnsi" w:cstheme="minorHAnsi"/>
          <w:sz w:val="20"/>
          <w:szCs w:val="20"/>
        </w:rPr>
      </w:pPr>
      <w:r w:rsidRPr="00A2507B">
        <w:rPr>
          <w:rFonts w:asciiTheme="minorHAnsi" w:hAnsiTheme="minorHAnsi" w:cstheme="minorHAnsi"/>
          <w:sz w:val="20"/>
          <w:szCs w:val="20"/>
        </w:rPr>
        <w:t>Il responsabile della commessa Polimi verifica la valutazione e da conferma della</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tempistica</w:t>
      </w:r>
    </w:p>
    <w:p w14:paraId="7691A62D" w14:textId="77777777" w:rsidR="00F614DB" w:rsidRPr="00A2507B" w:rsidRDefault="003A3C07" w:rsidP="00064600">
      <w:pPr>
        <w:pStyle w:val="Paragrafoelenco"/>
        <w:numPr>
          <w:ilvl w:val="0"/>
          <w:numId w:val="2"/>
        </w:numPr>
        <w:tabs>
          <w:tab w:val="left" w:pos="473"/>
        </w:tabs>
        <w:spacing w:before="77"/>
        <w:ind w:hanging="361"/>
        <w:jc w:val="both"/>
        <w:rPr>
          <w:rFonts w:asciiTheme="minorHAnsi" w:hAnsiTheme="minorHAnsi" w:cstheme="minorHAnsi"/>
          <w:sz w:val="20"/>
          <w:szCs w:val="20"/>
        </w:rPr>
      </w:pPr>
      <w:r w:rsidRPr="00A2507B">
        <w:rPr>
          <w:rFonts w:asciiTheme="minorHAnsi" w:hAnsiTheme="minorHAnsi" w:cstheme="minorHAnsi"/>
          <w:sz w:val="20"/>
          <w:szCs w:val="20"/>
        </w:rPr>
        <w:t>Il fornitore sviluppa e rilascia in ambiente di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test</w:t>
      </w:r>
    </w:p>
    <w:p w14:paraId="4CA0FBEB" w14:textId="77777777" w:rsidR="00F614DB" w:rsidRPr="00A2507B" w:rsidRDefault="003A3C07" w:rsidP="00064600">
      <w:pPr>
        <w:pStyle w:val="Paragrafoelenco"/>
        <w:numPr>
          <w:ilvl w:val="0"/>
          <w:numId w:val="2"/>
        </w:numPr>
        <w:tabs>
          <w:tab w:val="left" w:pos="473"/>
        </w:tabs>
        <w:spacing w:before="69" w:line="309" w:lineRule="auto"/>
        <w:ind w:right="106"/>
        <w:jc w:val="both"/>
        <w:rPr>
          <w:rFonts w:asciiTheme="minorHAnsi" w:hAnsiTheme="minorHAnsi" w:cstheme="minorHAnsi"/>
          <w:sz w:val="20"/>
          <w:szCs w:val="20"/>
        </w:rPr>
      </w:pPr>
      <w:r w:rsidRPr="00A2507B">
        <w:rPr>
          <w:rFonts w:asciiTheme="minorHAnsi" w:hAnsiTheme="minorHAnsi" w:cstheme="minorHAnsi"/>
          <w:sz w:val="20"/>
          <w:szCs w:val="20"/>
        </w:rPr>
        <w:t>Il responsabile della commessa Polimi collauda le nuove funzionalità in ambiente di test e da conferma per il</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rilascio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produzione.</w:t>
      </w:r>
      <w:r w:rsidRPr="00A2507B">
        <w:rPr>
          <w:rFonts w:asciiTheme="minorHAnsi" w:hAnsiTheme="minorHAnsi" w:cstheme="minorHAnsi"/>
          <w:spacing w:val="-9"/>
          <w:sz w:val="20"/>
          <w:szCs w:val="20"/>
        </w:rPr>
        <w:t xml:space="preserve"> </w:t>
      </w:r>
      <w:r w:rsidRPr="00A2507B">
        <w:rPr>
          <w:rFonts w:asciiTheme="minorHAnsi" w:hAnsiTheme="minorHAnsi" w:cstheme="minorHAnsi"/>
          <w:sz w:val="20"/>
          <w:szCs w:val="20"/>
        </w:rPr>
        <w:t>Per</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ogni</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giorno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solare</w:t>
      </w:r>
      <w:r w:rsidRPr="00A2507B">
        <w:rPr>
          <w:rFonts w:asciiTheme="minorHAnsi" w:hAnsiTheme="minorHAnsi" w:cstheme="minorHAnsi"/>
          <w:spacing w:val="-9"/>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ritardo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rispetto</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alla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scadenza</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consegna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concordata</w:t>
      </w:r>
      <w:r w:rsidRPr="00A2507B">
        <w:rPr>
          <w:rFonts w:asciiTheme="minorHAnsi" w:hAnsiTheme="minorHAnsi" w:cstheme="minorHAnsi"/>
          <w:spacing w:val="-8"/>
          <w:sz w:val="20"/>
          <w:szCs w:val="20"/>
        </w:rPr>
        <w:t xml:space="preserve"> </w:t>
      </w:r>
      <w:r w:rsidRPr="00A2507B">
        <w:rPr>
          <w:rFonts w:asciiTheme="minorHAnsi" w:hAnsiTheme="minorHAnsi" w:cstheme="minorHAnsi"/>
          <w:sz w:val="20"/>
          <w:szCs w:val="20"/>
        </w:rPr>
        <w:t>sarà applicata una penale pari al 2% del valore</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dell'intervento.</w:t>
      </w:r>
    </w:p>
    <w:p w14:paraId="56ED429B" w14:textId="77777777" w:rsidR="00F614DB" w:rsidRPr="00A2507B" w:rsidRDefault="003A3C07" w:rsidP="00064600">
      <w:pPr>
        <w:pStyle w:val="Paragrafoelenco"/>
        <w:numPr>
          <w:ilvl w:val="0"/>
          <w:numId w:val="2"/>
        </w:numPr>
        <w:tabs>
          <w:tab w:val="left" w:pos="472"/>
          <w:tab w:val="left" w:pos="473"/>
        </w:tabs>
        <w:spacing w:before="6"/>
        <w:ind w:hanging="361"/>
        <w:jc w:val="both"/>
        <w:rPr>
          <w:rFonts w:asciiTheme="minorHAnsi" w:hAnsiTheme="minorHAnsi" w:cstheme="minorHAnsi"/>
          <w:sz w:val="20"/>
          <w:szCs w:val="20"/>
        </w:rPr>
      </w:pPr>
      <w:r w:rsidRPr="00A2507B">
        <w:rPr>
          <w:rFonts w:asciiTheme="minorHAnsi" w:hAnsiTheme="minorHAnsi" w:cstheme="minorHAnsi"/>
          <w:sz w:val="20"/>
          <w:szCs w:val="20"/>
        </w:rPr>
        <w:t>Il fornitore emette fattura per le giornate pattuite per lo sviluppo</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completato</w:t>
      </w:r>
    </w:p>
    <w:p w14:paraId="67212526" w14:textId="3A0A1E47" w:rsidR="00F614DB" w:rsidRDefault="003A3C07" w:rsidP="00064600">
      <w:pPr>
        <w:pStyle w:val="Paragrafoelenco"/>
        <w:numPr>
          <w:ilvl w:val="0"/>
          <w:numId w:val="2"/>
        </w:numPr>
        <w:tabs>
          <w:tab w:val="left" w:pos="472"/>
          <w:tab w:val="left" w:pos="473"/>
        </w:tabs>
        <w:spacing w:before="67"/>
        <w:ind w:hanging="361"/>
        <w:jc w:val="both"/>
        <w:rPr>
          <w:rFonts w:asciiTheme="minorHAnsi" w:hAnsiTheme="minorHAnsi" w:cstheme="minorHAnsi"/>
          <w:sz w:val="20"/>
          <w:szCs w:val="20"/>
        </w:rPr>
      </w:pPr>
      <w:r w:rsidRPr="00A2507B">
        <w:rPr>
          <w:rFonts w:asciiTheme="minorHAnsi" w:hAnsiTheme="minorHAnsi" w:cstheme="minorHAnsi"/>
          <w:sz w:val="20"/>
          <w:szCs w:val="20"/>
        </w:rPr>
        <w:t>Polimi paga la fattura.</w:t>
      </w:r>
    </w:p>
    <w:p w14:paraId="31386AC0" w14:textId="7A411AD4" w:rsidR="006F51AB" w:rsidRPr="006F51AB" w:rsidRDefault="006F51AB" w:rsidP="006F51AB">
      <w:pPr>
        <w:tabs>
          <w:tab w:val="left" w:pos="472"/>
          <w:tab w:val="left" w:pos="473"/>
        </w:tabs>
        <w:spacing w:before="67"/>
        <w:jc w:val="both"/>
        <w:rPr>
          <w:rFonts w:asciiTheme="minorHAnsi" w:hAnsiTheme="minorHAnsi" w:cstheme="minorHAnsi"/>
          <w:sz w:val="20"/>
          <w:szCs w:val="20"/>
        </w:rPr>
      </w:pPr>
      <w:r w:rsidRPr="006F51AB">
        <w:rPr>
          <w:rFonts w:asciiTheme="minorHAnsi" w:hAnsiTheme="minorHAnsi" w:cstheme="minorHAnsi"/>
          <w:sz w:val="20"/>
          <w:szCs w:val="20"/>
        </w:rPr>
        <w:t>Non sono considerate evolutive eventuali correzioni di bug o attività necessarie per risolvere “regressioni funzionali” che invece saranno coperte dal canone di manutenzione ordinario annuale per il servizio</w:t>
      </w:r>
    </w:p>
    <w:p w14:paraId="7D9B11C5"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Supporto al termine del</w:t>
      </w:r>
      <w:r w:rsidRPr="00A2507B">
        <w:rPr>
          <w:rFonts w:asciiTheme="minorHAnsi" w:hAnsiTheme="minorHAnsi" w:cstheme="minorHAnsi"/>
          <w:spacing w:val="-3"/>
        </w:rPr>
        <w:t xml:space="preserve"> </w:t>
      </w:r>
      <w:r w:rsidRPr="00A2507B">
        <w:rPr>
          <w:rFonts w:asciiTheme="minorHAnsi" w:hAnsiTheme="minorHAnsi" w:cstheme="minorHAnsi"/>
        </w:rPr>
        <w:t>contratto</w:t>
      </w:r>
    </w:p>
    <w:p w14:paraId="4105B325" w14:textId="77777777" w:rsidR="00F614DB" w:rsidRPr="00A2507B" w:rsidRDefault="003A3C07" w:rsidP="00064600">
      <w:pPr>
        <w:pStyle w:val="Corpotesto"/>
        <w:spacing w:before="68" w:line="312" w:lineRule="auto"/>
        <w:rPr>
          <w:rFonts w:asciiTheme="minorHAnsi" w:hAnsiTheme="minorHAnsi" w:cstheme="minorHAnsi"/>
        </w:rPr>
      </w:pPr>
      <w:r w:rsidRPr="00A2507B">
        <w:rPr>
          <w:rFonts w:asciiTheme="minorHAnsi" w:hAnsiTheme="minorHAnsi" w:cstheme="minorHAnsi"/>
        </w:rPr>
        <w:t>Il Fornitore dovrà garantire, senza ulteriori oneri per l’Università, supporto e collaborazione per ottenere la corretta ed efficace migrazione dei dati verso un nuovo Fornitore di servizio alla cessazione del contratto.</w:t>
      </w:r>
    </w:p>
    <w:p w14:paraId="12B66098" w14:textId="77777777" w:rsidR="00F614DB" w:rsidRPr="00A2507B" w:rsidRDefault="003A3C07" w:rsidP="00A2507B">
      <w:pPr>
        <w:pStyle w:val="Titolo1"/>
        <w:numPr>
          <w:ilvl w:val="0"/>
          <w:numId w:val="8"/>
        </w:numPr>
        <w:tabs>
          <w:tab w:val="left" w:pos="473"/>
        </w:tabs>
        <w:spacing w:before="120" w:line="227" w:lineRule="exact"/>
        <w:ind w:left="476" w:hanging="363"/>
        <w:rPr>
          <w:rFonts w:asciiTheme="minorHAnsi" w:hAnsiTheme="minorHAnsi" w:cstheme="minorHAnsi"/>
        </w:rPr>
      </w:pPr>
      <w:r w:rsidRPr="00A2507B">
        <w:rPr>
          <w:rFonts w:asciiTheme="minorHAnsi" w:hAnsiTheme="minorHAnsi" w:cstheme="minorHAnsi"/>
        </w:rPr>
        <w:t>Supporto in caso di cessazione del</w:t>
      </w:r>
      <w:r w:rsidRPr="00A2507B">
        <w:rPr>
          <w:rFonts w:asciiTheme="minorHAnsi" w:hAnsiTheme="minorHAnsi" w:cstheme="minorHAnsi"/>
          <w:spacing w:val="-4"/>
        </w:rPr>
        <w:t xml:space="preserve"> </w:t>
      </w:r>
      <w:r w:rsidRPr="00A2507B">
        <w:rPr>
          <w:rFonts w:asciiTheme="minorHAnsi" w:hAnsiTheme="minorHAnsi" w:cstheme="minorHAnsi"/>
        </w:rPr>
        <w:t>contratto</w:t>
      </w:r>
    </w:p>
    <w:p w14:paraId="79A46C00" w14:textId="77777777" w:rsidR="00F614DB" w:rsidRPr="00A2507B" w:rsidRDefault="003A3C07" w:rsidP="00064600">
      <w:pPr>
        <w:pStyle w:val="Corpotesto"/>
        <w:spacing w:before="68" w:line="312" w:lineRule="auto"/>
        <w:ind w:right="103"/>
        <w:rPr>
          <w:rFonts w:asciiTheme="minorHAnsi" w:hAnsiTheme="minorHAnsi" w:cstheme="minorHAnsi"/>
        </w:rPr>
      </w:pPr>
      <w:r w:rsidRPr="00A2507B">
        <w:rPr>
          <w:rFonts w:asciiTheme="minorHAnsi" w:hAnsiTheme="minorHAnsi" w:cstheme="minorHAnsi"/>
        </w:rPr>
        <w:t>Il Fornitore si impegna, senza costi aggiuntivi, in caso di interruzione del rapporto a fornire i dati in modo fruibile, in formato concordato e comunque utilizzabile dall’Amministrazione, corredati di adeguata documentazione tecnica relativa alla struttura dati.</w:t>
      </w:r>
    </w:p>
    <w:p w14:paraId="33D03276" w14:textId="77777777" w:rsidR="00F614DB" w:rsidRPr="00A2507B" w:rsidRDefault="003A3C07" w:rsidP="00064600">
      <w:pPr>
        <w:pStyle w:val="Corpotesto"/>
        <w:spacing w:before="2" w:line="312" w:lineRule="auto"/>
        <w:ind w:right="104"/>
        <w:rPr>
          <w:rFonts w:asciiTheme="minorHAnsi" w:hAnsiTheme="minorHAnsi" w:cstheme="minorHAnsi"/>
        </w:rPr>
      </w:pPr>
      <w:r w:rsidRPr="00A2507B">
        <w:rPr>
          <w:rFonts w:asciiTheme="minorHAnsi" w:hAnsiTheme="minorHAnsi" w:cstheme="minorHAnsi"/>
        </w:rPr>
        <w:t>L’eventuale</w:t>
      </w:r>
      <w:r w:rsidRPr="00A2507B">
        <w:rPr>
          <w:rFonts w:asciiTheme="minorHAnsi" w:hAnsiTheme="minorHAnsi" w:cstheme="minorHAnsi"/>
          <w:spacing w:val="-13"/>
        </w:rPr>
        <w:t xml:space="preserve"> </w:t>
      </w:r>
      <w:r w:rsidRPr="00A2507B">
        <w:rPr>
          <w:rFonts w:asciiTheme="minorHAnsi" w:hAnsiTheme="minorHAnsi" w:cstheme="minorHAnsi"/>
        </w:rPr>
        <w:t>inottemperanza</w:t>
      </w:r>
      <w:r w:rsidRPr="00A2507B">
        <w:rPr>
          <w:rFonts w:asciiTheme="minorHAnsi" w:hAnsiTheme="minorHAnsi" w:cstheme="minorHAnsi"/>
          <w:spacing w:val="-11"/>
        </w:rPr>
        <w:t xml:space="preserve"> </w:t>
      </w:r>
      <w:r w:rsidRPr="00A2507B">
        <w:rPr>
          <w:rFonts w:asciiTheme="minorHAnsi" w:hAnsiTheme="minorHAnsi" w:cstheme="minorHAnsi"/>
        </w:rPr>
        <w:t>a</w:t>
      </w:r>
      <w:r w:rsidRPr="00A2507B">
        <w:rPr>
          <w:rFonts w:asciiTheme="minorHAnsi" w:hAnsiTheme="minorHAnsi" w:cstheme="minorHAnsi"/>
          <w:spacing w:val="-11"/>
        </w:rPr>
        <w:t xml:space="preserve"> </w:t>
      </w:r>
      <w:r w:rsidRPr="00A2507B">
        <w:rPr>
          <w:rFonts w:asciiTheme="minorHAnsi" w:hAnsiTheme="minorHAnsi" w:cstheme="minorHAnsi"/>
        </w:rPr>
        <w:t>questo</w:t>
      </w:r>
      <w:r w:rsidRPr="00A2507B">
        <w:rPr>
          <w:rFonts w:asciiTheme="minorHAnsi" w:hAnsiTheme="minorHAnsi" w:cstheme="minorHAnsi"/>
          <w:spacing w:val="-12"/>
        </w:rPr>
        <w:t xml:space="preserve"> </w:t>
      </w:r>
      <w:r w:rsidRPr="00A2507B">
        <w:rPr>
          <w:rFonts w:asciiTheme="minorHAnsi" w:hAnsiTheme="minorHAnsi" w:cstheme="minorHAnsi"/>
        </w:rPr>
        <w:t>punto</w:t>
      </w:r>
      <w:r w:rsidRPr="00A2507B">
        <w:rPr>
          <w:rFonts w:asciiTheme="minorHAnsi" w:hAnsiTheme="minorHAnsi" w:cstheme="minorHAnsi"/>
          <w:spacing w:val="-11"/>
        </w:rPr>
        <w:t xml:space="preserve"> </w:t>
      </w:r>
      <w:r w:rsidRPr="00A2507B">
        <w:rPr>
          <w:rFonts w:asciiTheme="minorHAnsi" w:hAnsiTheme="minorHAnsi" w:cstheme="minorHAnsi"/>
        </w:rPr>
        <w:t>essenziale</w:t>
      </w:r>
      <w:r w:rsidRPr="00A2507B">
        <w:rPr>
          <w:rFonts w:asciiTheme="minorHAnsi" w:hAnsiTheme="minorHAnsi" w:cstheme="minorHAnsi"/>
          <w:spacing w:val="-12"/>
        </w:rPr>
        <w:t xml:space="preserve"> </w:t>
      </w:r>
      <w:r w:rsidRPr="00A2507B">
        <w:rPr>
          <w:rFonts w:asciiTheme="minorHAnsi" w:hAnsiTheme="minorHAnsi" w:cstheme="minorHAnsi"/>
        </w:rPr>
        <w:t>verrà</w:t>
      </w:r>
      <w:r w:rsidRPr="00A2507B">
        <w:rPr>
          <w:rFonts w:asciiTheme="minorHAnsi" w:hAnsiTheme="minorHAnsi" w:cstheme="minorHAnsi"/>
          <w:spacing w:val="-14"/>
        </w:rPr>
        <w:t xml:space="preserve"> </w:t>
      </w:r>
      <w:r w:rsidRPr="00A2507B">
        <w:rPr>
          <w:rFonts w:asciiTheme="minorHAnsi" w:hAnsiTheme="minorHAnsi" w:cstheme="minorHAnsi"/>
        </w:rPr>
        <w:t>considerata</w:t>
      </w:r>
      <w:r w:rsidRPr="00A2507B">
        <w:rPr>
          <w:rFonts w:asciiTheme="minorHAnsi" w:hAnsiTheme="minorHAnsi" w:cstheme="minorHAnsi"/>
          <w:spacing w:val="-11"/>
        </w:rPr>
        <w:t xml:space="preserve"> </w:t>
      </w:r>
      <w:r w:rsidRPr="00A2507B">
        <w:rPr>
          <w:rFonts w:asciiTheme="minorHAnsi" w:hAnsiTheme="minorHAnsi" w:cstheme="minorHAnsi"/>
        </w:rPr>
        <w:t>interruzione</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1"/>
        </w:rPr>
        <w:t xml:space="preserve"> </w:t>
      </w:r>
      <w:r w:rsidRPr="00A2507B">
        <w:rPr>
          <w:rFonts w:asciiTheme="minorHAnsi" w:hAnsiTheme="minorHAnsi" w:cstheme="minorHAnsi"/>
        </w:rPr>
        <w:t>pubblico</w:t>
      </w:r>
      <w:r w:rsidRPr="00A2507B">
        <w:rPr>
          <w:rFonts w:asciiTheme="minorHAnsi" w:hAnsiTheme="minorHAnsi" w:cstheme="minorHAnsi"/>
          <w:spacing w:val="-14"/>
        </w:rPr>
        <w:t xml:space="preserve"> </w:t>
      </w:r>
      <w:r w:rsidRPr="00A2507B">
        <w:rPr>
          <w:rFonts w:asciiTheme="minorHAnsi" w:hAnsiTheme="minorHAnsi" w:cstheme="minorHAnsi"/>
        </w:rPr>
        <w:t>servizio.</w:t>
      </w:r>
      <w:r w:rsidRPr="00A2507B">
        <w:rPr>
          <w:rFonts w:asciiTheme="minorHAnsi" w:hAnsiTheme="minorHAnsi" w:cstheme="minorHAnsi"/>
          <w:spacing w:val="-13"/>
        </w:rPr>
        <w:t xml:space="preserve"> </w:t>
      </w:r>
      <w:r w:rsidRPr="00A2507B">
        <w:rPr>
          <w:rFonts w:asciiTheme="minorHAnsi" w:hAnsiTheme="minorHAnsi" w:cstheme="minorHAnsi"/>
        </w:rPr>
        <w:t>Dovrà inoltre fornire il supporto per la migrazione dei dati di proprietà dell’Amministrazione dal proprio sistema a quello di un eventuale nuovo Fornitore</w:t>
      </w:r>
      <w:r w:rsidRPr="00A2507B">
        <w:rPr>
          <w:rFonts w:asciiTheme="minorHAnsi" w:hAnsiTheme="minorHAnsi" w:cstheme="minorHAnsi"/>
          <w:spacing w:val="-1"/>
        </w:rPr>
        <w:t xml:space="preserve"> </w:t>
      </w:r>
      <w:r w:rsidRPr="00A2507B">
        <w:rPr>
          <w:rFonts w:asciiTheme="minorHAnsi" w:hAnsiTheme="minorHAnsi" w:cstheme="minorHAnsi"/>
        </w:rPr>
        <w:t>subentrante.</w:t>
      </w:r>
    </w:p>
    <w:p w14:paraId="552CB973" w14:textId="77777777" w:rsidR="00F614DB" w:rsidRPr="00A2507B" w:rsidRDefault="003A3C07" w:rsidP="00064600">
      <w:pPr>
        <w:pStyle w:val="Corpotesto"/>
        <w:spacing w:line="312" w:lineRule="auto"/>
        <w:ind w:right="102"/>
        <w:rPr>
          <w:rFonts w:asciiTheme="minorHAnsi" w:hAnsiTheme="minorHAnsi" w:cstheme="minorHAnsi"/>
        </w:rPr>
      </w:pPr>
      <w:r w:rsidRPr="00A2507B">
        <w:rPr>
          <w:rFonts w:asciiTheme="minorHAnsi" w:hAnsiTheme="minorHAnsi" w:cstheme="minorHAnsi"/>
        </w:rPr>
        <w:t>Il fornitore è tenuto inoltre, in fase di transizione iniziale delle attività, a fornire il supporto utile al successivo fornitore in modo da far sì che esso possa collocarsi al meglio nell’ambito del processo e comprendere sia gli aspetti</w:t>
      </w:r>
      <w:r w:rsidRPr="00A2507B">
        <w:rPr>
          <w:rFonts w:asciiTheme="minorHAnsi" w:hAnsiTheme="minorHAnsi" w:cstheme="minorHAnsi"/>
          <w:spacing w:val="-14"/>
        </w:rPr>
        <w:t xml:space="preserve"> </w:t>
      </w:r>
      <w:r w:rsidRPr="00A2507B">
        <w:rPr>
          <w:rFonts w:asciiTheme="minorHAnsi" w:hAnsiTheme="minorHAnsi" w:cstheme="minorHAnsi"/>
        </w:rPr>
        <w:t>organizzativi</w:t>
      </w:r>
      <w:r w:rsidRPr="00A2507B">
        <w:rPr>
          <w:rFonts w:asciiTheme="minorHAnsi" w:hAnsiTheme="minorHAnsi" w:cstheme="minorHAnsi"/>
          <w:spacing w:val="-13"/>
        </w:rPr>
        <w:t xml:space="preserve"> </w:t>
      </w:r>
      <w:r w:rsidRPr="00A2507B">
        <w:rPr>
          <w:rFonts w:asciiTheme="minorHAnsi" w:hAnsiTheme="minorHAnsi" w:cstheme="minorHAnsi"/>
        </w:rPr>
        <w:t>sia</w:t>
      </w:r>
      <w:r w:rsidRPr="00A2507B">
        <w:rPr>
          <w:rFonts w:asciiTheme="minorHAnsi" w:hAnsiTheme="minorHAnsi" w:cstheme="minorHAnsi"/>
          <w:spacing w:val="-12"/>
        </w:rPr>
        <w:t xml:space="preserve"> </w:t>
      </w:r>
      <w:r w:rsidRPr="00A2507B">
        <w:rPr>
          <w:rFonts w:asciiTheme="minorHAnsi" w:hAnsiTheme="minorHAnsi" w:cstheme="minorHAnsi"/>
        </w:rPr>
        <w:t>gli</w:t>
      </w:r>
      <w:r w:rsidRPr="00A2507B">
        <w:rPr>
          <w:rFonts w:asciiTheme="minorHAnsi" w:hAnsiTheme="minorHAnsi" w:cstheme="minorHAnsi"/>
          <w:spacing w:val="-13"/>
        </w:rPr>
        <w:t xml:space="preserve"> </w:t>
      </w:r>
      <w:r w:rsidRPr="00A2507B">
        <w:rPr>
          <w:rFonts w:asciiTheme="minorHAnsi" w:hAnsiTheme="minorHAnsi" w:cstheme="minorHAnsi"/>
        </w:rPr>
        <w:t>aspetti</w:t>
      </w:r>
      <w:r w:rsidRPr="00A2507B">
        <w:rPr>
          <w:rFonts w:asciiTheme="minorHAnsi" w:hAnsiTheme="minorHAnsi" w:cstheme="minorHAnsi"/>
          <w:spacing w:val="-13"/>
        </w:rPr>
        <w:t xml:space="preserve"> </w:t>
      </w:r>
      <w:r w:rsidRPr="00A2507B">
        <w:rPr>
          <w:rFonts w:asciiTheme="minorHAnsi" w:hAnsiTheme="minorHAnsi" w:cstheme="minorHAnsi"/>
        </w:rPr>
        <w:t>tecnologici.</w:t>
      </w:r>
      <w:r w:rsidRPr="00A2507B">
        <w:rPr>
          <w:rFonts w:asciiTheme="minorHAnsi" w:hAnsiTheme="minorHAnsi" w:cstheme="minorHAnsi"/>
          <w:spacing w:val="-14"/>
        </w:rPr>
        <w:t xml:space="preserve"> </w:t>
      </w:r>
      <w:r w:rsidRPr="00A2507B">
        <w:rPr>
          <w:rFonts w:asciiTheme="minorHAnsi" w:hAnsiTheme="minorHAnsi" w:cstheme="minorHAnsi"/>
        </w:rPr>
        <w:t>Al</w:t>
      </w:r>
      <w:r w:rsidRPr="00A2507B">
        <w:rPr>
          <w:rFonts w:asciiTheme="minorHAnsi" w:hAnsiTheme="minorHAnsi" w:cstheme="minorHAnsi"/>
          <w:spacing w:val="-12"/>
        </w:rPr>
        <w:t xml:space="preserve"> </w:t>
      </w:r>
      <w:r w:rsidRPr="00A2507B">
        <w:rPr>
          <w:rFonts w:asciiTheme="minorHAnsi" w:hAnsiTheme="minorHAnsi" w:cstheme="minorHAnsi"/>
        </w:rPr>
        <w:t>fine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1"/>
        </w:rPr>
        <w:t xml:space="preserve"> </w:t>
      </w:r>
      <w:r w:rsidRPr="00A2507B">
        <w:rPr>
          <w:rFonts w:asciiTheme="minorHAnsi" w:hAnsiTheme="minorHAnsi" w:cstheme="minorHAnsi"/>
        </w:rPr>
        <w:t>agevolare</w:t>
      </w:r>
      <w:r w:rsidRPr="00A2507B">
        <w:rPr>
          <w:rFonts w:asciiTheme="minorHAnsi" w:hAnsiTheme="minorHAnsi" w:cstheme="minorHAnsi"/>
          <w:spacing w:val="-13"/>
        </w:rPr>
        <w:t xml:space="preserve"> </w:t>
      </w:r>
      <w:r w:rsidRPr="00A2507B">
        <w:rPr>
          <w:rFonts w:asciiTheme="minorHAnsi" w:hAnsiTheme="minorHAnsi" w:cstheme="minorHAnsi"/>
        </w:rPr>
        <w:t>la</w:t>
      </w:r>
      <w:r w:rsidRPr="00A2507B">
        <w:rPr>
          <w:rFonts w:asciiTheme="minorHAnsi" w:hAnsiTheme="minorHAnsi" w:cstheme="minorHAnsi"/>
          <w:spacing w:val="-13"/>
        </w:rPr>
        <w:t xml:space="preserve"> </w:t>
      </w:r>
      <w:r w:rsidRPr="00A2507B">
        <w:rPr>
          <w:rFonts w:asciiTheme="minorHAnsi" w:hAnsiTheme="minorHAnsi" w:cstheme="minorHAnsi"/>
        </w:rPr>
        <w:t>fase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transizione</w:t>
      </w:r>
      <w:r w:rsidRPr="00A2507B">
        <w:rPr>
          <w:rFonts w:asciiTheme="minorHAnsi" w:hAnsiTheme="minorHAnsi" w:cstheme="minorHAnsi"/>
          <w:spacing w:val="-13"/>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cui</w:t>
      </w:r>
      <w:r w:rsidRPr="00A2507B">
        <w:rPr>
          <w:rFonts w:asciiTheme="minorHAnsi" w:hAnsiTheme="minorHAnsi" w:cstheme="minorHAnsi"/>
          <w:spacing w:val="-14"/>
        </w:rPr>
        <w:t xml:space="preserve"> </w:t>
      </w:r>
      <w:r w:rsidRPr="00A2507B">
        <w:rPr>
          <w:rFonts w:asciiTheme="minorHAnsi" w:hAnsiTheme="minorHAnsi" w:cstheme="minorHAnsi"/>
        </w:rPr>
        <w:t>sopra,</w:t>
      </w:r>
      <w:r w:rsidRPr="00A2507B">
        <w:rPr>
          <w:rFonts w:asciiTheme="minorHAnsi" w:hAnsiTheme="minorHAnsi" w:cstheme="minorHAnsi"/>
          <w:spacing w:val="-11"/>
        </w:rPr>
        <w:t xml:space="preserve"> </w:t>
      </w:r>
      <w:r w:rsidRPr="00A2507B">
        <w:rPr>
          <w:rFonts w:asciiTheme="minorHAnsi" w:hAnsiTheme="minorHAnsi" w:cstheme="minorHAnsi"/>
        </w:rPr>
        <w:t>il</w:t>
      </w:r>
      <w:r w:rsidRPr="00A2507B">
        <w:rPr>
          <w:rFonts w:asciiTheme="minorHAnsi" w:hAnsiTheme="minorHAnsi" w:cstheme="minorHAnsi"/>
          <w:spacing w:val="-12"/>
        </w:rPr>
        <w:t xml:space="preserve"> </w:t>
      </w:r>
      <w:r w:rsidRPr="00A2507B">
        <w:rPr>
          <w:rFonts w:asciiTheme="minorHAnsi" w:hAnsiTheme="minorHAnsi" w:cstheme="minorHAnsi"/>
        </w:rPr>
        <w:t>Politecnico di Milano prevede l’esecuzione di un processo di handover utile a recepire in modo rapido ed efficace tutti gli elementi utili, basato sui seguenti</w:t>
      </w:r>
      <w:r w:rsidRPr="00A2507B">
        <w:rPr>
          <w:rFonts w:asciiTheme="minorHAnsi" w:hAnsiTheme="minorHAnsi" w:cstheme="minorHAnsi"/>
          <w:spacing w:val="1"/>
        </w:rPr>
        <w:t xml:space="preserve"> </w:t>
      </w:r>
      <w:r w:rsidRPr="00A2507B">
        <w:rPr>
          <w:rFonts w:asciiTheme="minorHAnsi" w:hAnsiTheme="minorHAnsi" w:cstheme="minorHAnsi"/>
        </w:rPr>
        <w:t>passaggi:</w:t>
      </w:r>
    </w:p>
    <w:p w14:paraId="2FD34FCA" w14:textId="77777777" w:rsidR="00F614DB" w:rsidRPr="00A2507B" w:rsidRDefault="003A3C07" w:rsidP="00064600">
      <w:pPr>
        <w:pStyle w:val="Paragrafoelenco"/>
        <w:numPr>
          <w:ilvl w:val="0"/>
          <w:numId w:val="1"/>
        </w:numPr>
        <w:tabs>
          <w:tab w:val="left" w:pos="470"/>
        </w:tabs>
        <w:spacing w:line="312" w:lineRule="auto"/>
        <w:ind w:right="105"/>
        <w:jc w:val="both"/>
        <w:rPr>
          <w:rFonts w:asciiTheme="minorHAnsi" w:hAnsiTheme="minorHAnsi" w:cstheme="minorHAnsi"/>
          <w:sz w:val="20"/>
          <w:szCs w:val="20"/>
        </w:rPr>
      </w:pPr>
      <w:r w:rsidRPr="00A2507B">
        <w:rPr>
          <w:rFonts w:asciiTheme="minorHAnsi" w:hAnsiTheme="minorHAnsi" w:cstheme="minorHAnsi"/>
          <w:sz w:val="20"/>
          <w:szCs w:val="20"/>
        </w:rPr>
        <w:t>Passare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conoscenze</w:t>
      </w:r>
      <w:r w:rsidRPr="00A2507B">
        <w:rPr>
          <w:rFonts w:asciiTheme="minorHAnsi" w:hAnsiTheme="minorHAnsi" w:cstheme="minorHAnsi"/>
          <w:spacing w:val="-10"/>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merito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servizio</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fornito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Politecnico</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Milano</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ed</w:t>
      </w:r>
      <w:r w:rsidRPr="00A2507B">
        <w:rPr>
          <w:rFonts w:asciiTheme="minorHAnsi" w:hAnsiTheme="minorHAnsi" w:cstheme="minorHAnsi"/>
          <w:spacing w:val="-11"/>
          <w:sz w:val="20"/>
          <w:szCs w:val="20"/>
        </w:rPr>
        <w:t xml:space="preserve"> </w:t>
      </w:r>
      <w:r w:rsidRPr="00A2507B">
        <w:rPr>
          <w:rFonts w:asciiTheme="minorHAnsi" w:hAnsiTheme="minorHAnsi" w:cstheme="minorHAnsi"/>
          <w:sz w:val="20"/>
          <w:szCs w:val="20"/>
        </w:rPr>
        <w:t>alla</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sua</w:t>
      </w:r>
      <w:r w:rsidRPr="00A2507B">
        <w:rPr>
          <w:rFonts w:asciiTheme="minorHAnsi" w:hAnsiTheme="minorHAnsi" w:cstheme="minorHAnsi"/>
          <w:spacing w:val="-12"/>
          <w:sz w:val="20"/>
          <w:szCs w:val="20"/>
        </w:rPr>
        <w:t xml:space="preserve"> </w:t>
      </w:r>
      <w:r w:rsidRPr="00A2507B">
        <w:rPr>
          <w:rFonts w:asciiTheme="minorHAnsi" w:hAnsiTheme="minorHAnsi" w:cstheme="minorHAnsi"/>
          <w:sz w:val="20"/>
          <w:szCs w:val="20"/>
        </w:rPr>
        <w:t>organizzazione.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Questo ambito consentirà al fornitore entrante di identificare tutti gli interlocutori ed attori necessari ad effettuare un governo completo del</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processo.</w:t>
      </w:r>
    </w:p>
    <w:p w14:paraId="58A8B825" w14:textId="77777777" w:rsidR="00F614DB" w:rsidRPr="00A2507B" w:rsidRDefault="003A3C07" w:rsidP="00064600">
      <w:pPr>
        <w:pStyle w:val="Paragrafoelenco"/>
        <w:numPr>
          <w:ilvl w:val="0"/>
          <w:numId w:val="1"/>
        </w:numPr>
        <w:tabs>
          <w:tab w:val="left" w:pos="470"/>
        </w:tabs>
        <w:spacing w:line="312" w:lineRule="auto"/>
        <w:ind w:left="470" w:right="104"/>
        <w:jc w:val="both"/>
        <w:rPr>
          <w:rFonts w:asciiTheme="minorHAnsi" w:hAnsiTheme="minorHAnsi" w:cstheme="minorHAnsi"/>
          <w:sz w:val="20"/>
          <w:szCs w:val="20"/>
        </w:rPr>
      </w:pPr>
      <w:r w:rsidRPr="00A2507B">
        <w:rPr>
          <w:rFonts w:asciiTheme="minorHAnsi" w:hAnsiTheme="minorHAnsi" w:cstheme="minorHAnsi"/>
          <w:sz w:val="20"/>
          <w:szCs w:val="20"/>
        </w:rPr>
        <w:t xml:space="preserve">Passare le conoscenze in merito Linee Guida, Policy e Best </w:t>
      </w:r>
      <w:proofErr w:type="spellStart"/>
      <w:r w:rsidRPr="00A2507B">
        <w:rPr>
          <w:rFonts w:asciiTheme="minorHAnsi" w:hAnsiTheme="minorHAnsi" w:cstheme="minorHAnsi"/>
          <w:sz w:val="20"/>
          <w:szCs w:val="20"/>
        </w:rPr>
        <w:t>Practice</w:t>
      </w:r>
      <w:proofErr w:type="spellEnd"/>
      <w:r w:rsidRPr="00A2507B">
        <w:rPr>
          <w:rFonts w:asciiTheme="minorHAnsi" w:hAnsiTheme="minorHAnsi" w:cstheme="minorHAnsi"/>
          <w:sz w:val="20"/>
          <w:szCs w:val="20"/>
        </w:rPr>
        <w:t xml:space="preserve"> in ambito; Questo permetterà di consolidare</w:t>
      </w:r>
      <w:r w:rsidRPr="00A2507B">
        <w:rPr>
          <w:rFonts w:asciiTheme="minorHAnsi" w:hAnsiTheme="minorHAnsi" w:cstheme="minorHAnsi"/>
          <w:spacing w:val="-17"/>
          <w:sz w:val="20"/>
          <w:szCs w:val="20"/>
        </w:rPr>
        <w:t xml:space="preserve"> </w:t>
      </w:r>
      <w:r w:rsidRPr="00A2507B">
        <w:rPr>
          <w:rFonts w:asciiTheme="minorHAnsi" w:hAnsiTheme="minorHAnsi" w:cstheme="minorHAnsi"/>
          <w:sz w:val="20"/>
          <w:szCs w:val="20"/>
        </w:rPr>
        <w:t>il</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contesto</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documentale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e</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regole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di</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riferimento</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definite</w:t>
      </w:r>
      <w:r w:rsidRPr="00A2507B">
        <w:rPr>
          <w:rFonts w:asciiTheme="minorHAnsi" w:hAnsiTheme="minorHAnsi" w:cstheme="minorHAnsi"/>
          <w:spacing w:val="-16"/>
          <w:sz w:val="20"/>
          <w:szCs w:val="20"/>
        </w:rPr>
        <w:t xml:space="preserve"> </w:t>
      </w:r>
      <w:r w:rsidRPr="00A2507B">
        <w:rPr>
          <w:rFonts w:asciiTheme="minorHAnsi" w:hAnsiTheme="minorHAnsi" w:cstheme="minorHAnsi"/>
          <w:sz w:val="20"/>
          <w:szCs w:val="20"/>
        </w:rPr>
        <w:t>da</w:t>
      </w:r>
      <w:r w:rsidRPr="00A2507B">
        <w:rPr>
          <w:rFonts w:asciiTheme="minorHAnsi" w:hAnsiTheme="minorHAnsi" w:cstheme="minorHAnsi"/>
          <w:spacing w:val="-15"/>
          <w:sz w:val="20"/>
          <w:szCs w:val="20"/>
        </w:rPr>
        <w:t xml:space="preserve"> </w:t>
      </w:r>
      <w:r w:rsidRPr="00A2507B">
        <w:rPr>
          <w:rFonts w:asciiTheme="minorHAnsi" w:hAnsiTheme="minorHAnsi" w:cstheme="minorHAnsi"/>
          <w:sz w:val="20"/>
          <w:szCs w:val="20"/>
        </w:rPr>
        <w:t>osservare</w:t>
      </w:r>
      <w:r w:rsidRPr="00A2507B">
        <w:rPr>
          <w:rFonts w:asciiTheme="minorHAnsi" w:hAnsiTheme="minorHAnsi" w:cstheme="minorHAnsi"/>
          <w:spacing w:val="-14"/>
          <w:sz w:val="20"/>
          <w:szCs w:val="20"/>
        </w:rPr>
        <w:t xml:space="preserve"> </w:t>
      </w:r>
      <w:r w:rsidRPr="00A2507B">
        <w:rPr>
          <w:rFonts w:asciiTheme="minorHAnsi" w:hAnsiTheme="minorHAnsi" w:cstheme="minorHAnsi"/>
          <w:sz w:val="20"/>
          <w:szCs w:val="20"/>
        </w:rPr>
        <w:t>durante</w:t>
      </w:r>
      <w:r w:rsidRPr="00A2507B">
        <w:rPr>
          <w:rFonts w:asciiTheme="minorHAnsi" w:hAnsiTheme="minorHAnsi" w:cstheme="minorHAnsi"/>
          <w:spacing w:val="-17"/>
          <w:sz w:val="20"/>
          <w:szCs w:val="20"/>
        </w:rPr>
        <w:t xml:space="preserve"> </w:t>
      </w:r>
      <w:r w:rsidRPr="00A2507B">
        <w:rPr>
          <w:rFonts w:asciiTheme="minorHAnsi" w:hAnsiTheme="minorHAnsi" w:cstheme="minorHAnsi"/>
          <w:sz w:val="20"/>
          <w:szCs w:val="20"/>
        </w:rPr>
        <w:t>l’esecuzione</w:t>
      </w:r>
      <w:r w:rsidRPr="00A2507B">
        <w:rPr>
          <w:rFonts w:asciiTheme="minorHAnsi" w:hAnsiTheme="minorHAnsi" w:cstheme="minorHAnsi"/>
          <w:spacing w:val="-13"/>
          <w:sz w:val="20"/>
          <w:szCs w:val="20"/>
        </w:rPr>
        <w:t xml:space="preserve"> </w:t>
      </w:r>
      <w:r w:rsidRPr="00A2507B">
        <w:rPr>
          <w:rFonts w:asciiTheme="minorHAnsi" w:hAnsiTheme="minorHAnsi" w:cstheme="minorHAnsi"/>
          <w:sz w:val="20"/>
          <w:szCs w:val="20"/>
        </w:rPr>
        <w:t>delle attività.</w:t>
      </w:r>
    </w:p>
    <w:p w14:paraId="5BAD5362" w14:textId="77777777" w:rsidR="00F614DB" w:rsidRPr="00A2507B" w:rsidRDefault="003A3C07" w:rsidP="00064600">
      <w:pPr>
        <w:pStyle w:val="Paragrafoelenco"/>
        <w:numPr>
          <w:ilvl w:val="0"/>
          <w:numId w:val="1"/>
        </w:numPr>
        <w:tabs>
          <w:tab w:val="left" w:pos="471"/>
        </w:tabs>
        <w:spacing w:line="312" w:lineRule="auto"/>
        <w:ind w:left="470" w:right="105"/>
        <w:jc w:val="both"/>
        <w:rPr>
          <w:rFonts w:asciiTheme="minorHAnsi" w:hAnsiTheme="minorHAnsi" w:cstheme="minorHAnsi"/>
          <w:sz w:val="20"/>
          <w:szCs w:val="20"/>
        </w:rPr>
      </w:pPr>
      <w:r w:rsidRPr="00A2507B">
        <w:rPr>
          <w:rFonts w:asciiTheme="minorHAnsi" w:hAnsiTheme="minorHAnsi" w:cstheme="minorHAnsi"/>
          <w:sz w:val="20"/>
          <w:szCs w:val="20"/>
        </w:rPr>
        <w:t>Passare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le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conoscenze</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in</w:t>
      </w:r>
      <w:r w:rsidRPr="00A2507B">
        <w:rPr>
          <w:rFonts w:asciiTheme="minorHAnsi" w:hAnsiTheme="minorHAnsi" w:cstheme="minorHAnsi"/>
          <w:spacing w:val="-4"/>
          <w:sz w:val="20"/>
          <w:szCs w:val="20"/>
        </w:rPr>
        <w:t xml:space="preserve"> </w:t>
      </w:r>
      <w:r w:rsidRPr="00A2507B">
        <w:rPr>
          <w:rFonts w:asciiTheme="minorHAnsi" w:hAnsiTheme="minorHAnsi" w:cstheme="minorHAnsi"/>
          <w:sz w:val="20"/>
          <w:szCs w:val="20"/>
        </w:rPr>
        <w:t>merito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agli</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strumenti</w:t>
      </w:r>
      <w:r w:rsidRPr="00A2507B">
        <w:rPr>
          <w:rFonts w:asciiTheme="minorHAnsi" w:hAnsiTheme="minorHAnsi" w:cstheme="minorHAnsi"/>
          <w:spacing w:val="-7"/>
          <w:sz w:val="20"/>
          <w:szCs w:val="20"/>
        </w:rPr>
        <w:t xml:space="preserve"> </w:t>
      </w:r>
      <w:r w:rsidRPr="00A2507B">
        <w:rPr>
          <w:rFonts w:asciiTheme="minorHAnsi" w:hAnsiTheme="minorHAnsi" w:cstheme="minorHAnsi"/>
          <w:sz w:val="20"/>
          <w:szCs w:val="20"/>
        </w:rPr>
        <w:t>a</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supporto</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delle</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attività.</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Questo</w:t>
      </w:r>
      <w:r w:rsidRPr="00A2507B">
        <w:rPr>
          <w:rFonts w:asciiTheme="minorHAnsi" w:hAnsiTheme="minorHAnsi" w:cstheme="minorHAnsi"/>
          <w:spacing w:val="-6"/>
          <w:sz w:val="20"/>
          <w:szCs w:val="20"/>
        </w:rPr>
        <w:t xml:space="preserve"> </w:t>
      </w:r>
      <w:r w:rsidRPr="00A2507B">
        <w:rPr>
          <w:rFonts w:asciiTheme="minorHAnsi" w:hAnsiTheme="minorHAnsi" w:cstheme="minorHAnsi"/>
          <w:sz w:val="20"/>
          <w:szCs w:val="20"/>
        </w:rPr>
        <w:t>ambito</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permetterà</w:t>
      </w:r>
      <w:r w:rsidRPr="00A2507B">
        <w:rPr>
          <w:rFonts w:asciiTheme="minorHAnsi" w:hAnsiTheme="minorHAnsi" w:cstheme="minorHAnsi"/>
          <w:spacing w:val="-5"/>
          <w:sz w:val="20"/>
          <w:szCs w:val="20"/>
        </w:rPr>
        <w:t xml:space="preserve"> </w:t>
      </w:r>
      <w:r w:rsidRPr="00A2507B">
        <w:rPr>
          <w:rFonts w:asciiTheme="minorHAnsi" w:hAnsiTheme="minorHAnsi" w:cstheme="minorHAnsi"/>
          <w:sz w:val="20"/>
          <w:szCs w:val="20"/>
        </w:rPr>
        <w:t>al</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nuovo fornitore di avere piena padronanza degli strumenti e delle logiche di utilizzo nell’ambito del</w:t>
      </w:r>
      <w:r w:rsidRPr="00A2507B">
        <w:rPr>
          <w:rFonts w:asciiTheme="minorHAnsi" w:hAnsiTheme="minorHAnsi" w:cstheme="minorHAnsi"/>
          <w:spacing w:val="-29"/>
          <w:sz w:val="20"/>
          <w:szCs w:val="20"/>
        </w:rPr>
        <w:t xml:space="preserve"> </w:t>
      </w:r>
      <w:r w:rsidRPr="00A2507B">
        <w:rPr>
          <w:rFonts w:asciiTheme="minorHAnsi" w:hAnsiTheme="minorHAnsi" w:cstheme="minorHAnsi"/>
          <w:sz w:val="20"/>
          <w:szCs w:val="20"/>
        </w:rPr>
        <w:t>processo.</w:t>
      </w:r>
    </w:p>
    <w:p w14:paraId="6AF3D826" w14:textId="77777777" w:rsidR="00F614DB" w:rsidRPr="00A2507B" w:rsidRDefault="003A3C07" w:rsidP="00064600">
      <w:pPr>
        <w:pStyle w:val="Corpotesto"/>
        <w:spacing w:line="312" w:lineRule="auto"/>
        <w:ind w:right="104"/>
        <w:rPr>
          <w:rFonts w:asciiTheme="minorHAnsi" w:hAnsiTheme="minorHAnsi" w:cstheme="minorHAnsi"/>
        </w:rPr>
      </w:pPr>
      <w:r w:rsidRPr="00A2507B">
        <w:rPr>
          <w:rFonts w:asciiTheme="minorHAnsi" w:hAnsiTheme="minorHAnsi" w:cstheme="minorHAnsi"/>
        </w:rPr>
        <w:t>L’eventuale inottemperanza a questi punti essenziali verrà considerata interruzione di pubblico servizio. Il fornitore in uscita dovrà inoltre fornire il supporto per la migrazione dei dati di proprietà dell’Amministrazione dal proprio sistema a quello di un eventuale nuovo Fornitore subentrante.</w:t>
      </w:r>
    </w:p>
    <w:p w14:paraId="5CC37C68" w14:textId="77777777" w:rsidR="00F614DB" w:rsidRPr="00A2507B" w:rsidRDefault="003A3C07" w:rsidP="00A2507B">
      <w:pPr>
        <w:pStyle w:val="Titolo1"/>
        <w:numPr>
          <w:ilvl w:val="0"/>
          <w:numId w:val="8"/>
        </w:numPr>
        <w:tabs>
          <w:tab w:val="left" w:pos="473"/>
        </w:tabs>
        <w:spacing w:before="120"/>
        <w:ind w:left="476" w:hanging="363"/>
        <w:rPr>
          <w:rFonts w:asciiTheme="minorHAnsi" w:hAnsiTheme="minorHAnsi" w:cstheme="minorHAnsi"/>
        </w:rPr>
      </w:pPr>
      <w:r w:rsidRPr="00A2507B">
        <w:rPr>
          <w:rFonts w:asciiTheme="minorHAnsi" w:hAnsiTheme="minorHAnsi" w:cstheme="minorHAnsi"/>
        </w:rPr>
        <w:t>Attività di Audit</w:t>
      </w:r>
    </w:p>
    <w:p w14:paraId="528889EE" w14:textId="77777777" w:rsidR="00F614DB" w:rsidRPr="00A2507B" w:rsidRDefault="003A3C07" w:rsidP="00064600">
      <w:pPr>
        <w:pStyle w:val="Corpotesto"/>
        <w:spacing w:before="68" w:line="312" w:lineRule="auto"/>
        <w:ind w:right="104"/>
        <w:rPr>
          <w:rFonts w:asciiTheme="minorHAnsi" w:hAnsiTheme="minorHAnsi" w:cstheme="minorHAnsi"/>
        </w:rPr>
      </w:pPr>
      <w:r w:rsidRPr="00A2507B">
        <w:rPr>
          <w:rFonts w:asciiTheme="minorHAnsi" w:hAnsiTheme="minorHAnsi" w:cstheme="minorHAnsi"/>
        </w:rPr>
        <w:t xml:space="preserve">Al fine di garantire un adeguato livello di Compliance normativa e regolamentare, il Politecnico di Milano si riserva di attuare periodiche attività di </w:t>
      </w:r>
      <w:proofErr w:type="spellStart"/>
      <w:r w:rsidRPr="00A2507B">
        <w:rPr>
          <w:rFonts w:asciiTheme="minorHAnsi" w:hAnsiTheme="minorHAnsi" w:cstheme="minorHAnsi"/>
        </w:rPr>
        <w:t>internal</w:t>
      </w:r>
      <w:proofErr w:type="spellEnd"/>
      <w:r w:rsidRPr="00A2507B">
        <w:rPr>
          <w:rFonts w:asciiTheme="minorHAnsi" w:hAnsiTheme="minorHAnsi" w:cstheme="minorHAnsi"/>
        </w:rPr>
        <w:t xml:space="preserve"> audit in merito ai processi e ai sistemi di gestione dell’Ateneo; tali attività, svolte nel rispetto dei principi di imparzialità e indipendenza, potranno impattare anche fornitori e terze parti a qualsiasi titolo coinvolti nell’erogazione dei servizi oggetto di questo contratto.</w:t>
      </w:r>
    </w:p>
    <w:p w14:paraId="5B205BBB"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Il Fornitore si impegna a cooperare, mettendo a disposizione tutta la documentazione e le informazioni che saranno richieste dal Politecnico di Milano a supporto delle attività di audit che riterrà necessarie nei riguardi del</w:t>
      </w:r>
      <w:r w:rsidRPr="00A2507B">
        <w:rPr>
          <w:rFonts w:asciiTheme="minorHAnsi" w:hAnsiTheme="minorHAnsi" w:cstheme="minorHAnsi"/>
          <w:spacing w:val="-10"/>
        </w:rPr>
        <w:t xml:space="preserve"> </w:t>
      </w:r>
      <w:r w:rsidRPr="00A2507B">
        <w:rPr>
          <w:rFonts w:asciiTheme="minorHAnsi" w:hAnsiTheme="minorHAnsi" w:cstheme="minorHAnsi"/>
        </w:rPr>
        <w:t>Fornitore.</w:t>
      </w:r>
      <w:r w:rsidRPr="00A2507B">
        <w:rPr>
          <w:rFonts w:asciiTheme="minorHAnsi" w:hAnsiTheme="minorHAnsi" w:cstheme="minorHAnsi"/>
          <w:spacing w:val="-9"/>
        </w:rPr>
        <w:t xml:space="preserve"> </w:t>
      </w:r>
      <w:r w:rsidRPr="00A2507B">
        <w:rPr>
          <w:rFonts w:asciiTheme="minorHAnsi" w:hAnsiTheme="minorHAnsi" w:cstheme="minorHAnsi"/>
        </w:rPr>
        <w:t>Tali</w:t>
      </w:r>
      <w:r w:rsidRPr="00A2507B">
        <w:rPr>
          <w:rFonts w:asciiTheme="minorHAnsi" w:hAnsiTheme="minorHAnsi" w:cstheme="minorHAnsi"/>
          <w:spacing w:val="-11"/>
        </w:rPr>
        <w:t xml:space="preserve"> </w:t>
      </w:r>
      <w:r w:rsidRPr="00A2507B">
        <w:rPr>
          <w:rFonts w:asciiTheme="minorHAnsi" w:hAnsiTheme="minorHAnsi" w:cstheme="minorHAnsi"/>
        </w:rPr>
        <w:t>attività</w:t>
      </w:r>
      <w:r w:rsidRPr="00A2507B">
        <w:rPr>
          <w:rFonts w:asciiTheme="minorHAnsi" w:hAnsiTheme="minorHAnsi" w:cstheme="minorHAnsi"/>
          <w:spacing w:val="-11"/>
        </w:rPr>
        <w:t xml:space="preserve"> </w:t>
      </w:r>
      <w:r w:rsidRPr="00A2507B">
        <w:rPr>
          <w:rFonts w:asciiTheme="minorHAnsi" w:hAnsiTheme="minorHAnsi" w:cstheme="minorHAnsi"/>
        </w:rPr>
        <w:t>saranno</w:t>
      </w:r>
      <w:r w:rsidRPr="00A2507B">
        <w:rPr>
          <w:rFonts w:asciiTheme="minorHAnsi" w:hAnsiTheme="minorHAnsi" w:cstheme="minorHAnsi"/>
          <w:spacing w:val="-10"/>
        </w:rPr>
        <w:t xml:space="preserve"> </w:t>
      </w:r>
      <w:r w:rsidRPr="00A2507B">
        <w:rPr>
          <w:rFonts w:asciiTheme="minorHAnsi" w:hAnsiTheme="minorHAnsi" w:cstheme="minorHAnsi"/>
        </w:rPr>
        <w:t>svolte</w:t>
      </w:r>
      <w:r w:rsidRPr="00A2507B">
        <w:rPr>
          <w:rFonts w:asciiTheme="minorHAnsi" w:hAnsiTheme="minorHAnsi" w:cstheme="minorHAnsi"/>
          <w:spacing w:val="-10"/>
        </w:rPr>
        <w:t xml:space="preserve"> </w:t>
      </w:r>
      <w:r w:rsidRPr="00A2507B">
        <w:rPr>
          <w:rFonts w:asciiTheme="minorHAnsi" w:hAnsiTheme="minorHAnsi" w:cstheme="minorHAnsi"/>
        </w:rPr>
        <w:t>al</w:t>
      </w:r>
      <w:r w:rsidRPr="00A2507B">
        <w:rPr>
          <w:rFonts w:asciiTheme="minorHAnsi" w:hAnsiTheme="minorHAnsi" w:cstheme="minorHAnsi"/>
          <w:spacing w:val="-8"/>
        </w:rPr>
        <w:t xml:space="preserve"> </w:t>
      </w:r>
      <w:r w:rsidRPr="00A2507B">
        <w:rPr>
          <w:rFonts w:asciiTheme="minorHAnsi" w:hAnsiTheme="minorHAnsi" w:cstheme="minorHAnsi"/>
        </w:rPr>
        <w:lastRenderedPageBreak/>
        <w:t>fine</w:t>
      </w:r>
      <w:r w:rsidRPr="00A2507B">
        <w:rPr>
          <w:rFonts w:asciiTheme="minorHAnsi" w:hAnsiTheme="minorHAnsi" w:cstheme="minorHAnsi"/>
          <w:spacing w:val="-9"/>
        </w:rPr>
        <w:t xml:space="preserve"> </w:t>
      </w:r>
      <w:r w:rsidRPr="00A2507B">
        <w:rPr>
          <w:rFonts w:asciiTheme="minorHAnsi" w:hAnsiTheme="minorHAnsi" w:cstheme="minorHAnsi"/>
        </w:rPr>
        <w:t>di</w:t>
      </w:r>
      <w:r w:rsidRPr="00A2507B">
        <w:rPr>
          <w:rFonts w:asciiTheme="minorHAnsi" w:hAnsiTheme="minorHAnsi" w:cstheme="minorHAnsi"/>
          <w:spacing w:val="-9"/>
        </w:rPr>
        <w:t xml:space="preserve"> </w:t>
      </w:r>
      <w:r w:rsidRPr="00A2507B">
        <w:rPr>
          <w:rFonts w:asciiTheme="minorHAnsi" w:hAnsiTheme="minorHAnsi" w:cstheme="minorHAnsi"/>
        </w:rPr>
        <w:t>valutare</w:t>
      </w:r>
      <w:r w:rsidRPr="00A2507B">
        <w:rPr>
          <w:rFonts w:asciiTheme="minorHAnsi" w:hAnsiTheme="minorHAnsi" w:cstheme="minorHAnsi"/>
          <w:spacing w:val="-11"/>
        </w:rPr>
        <w:t xml:space="preserve"> </w:t>
      </w:r>
      <w:r w:rsidRPr="00A2507B">
        <w:rPr>
          <w:rFonts w:asciiTheme="minorHAnsi" w:hAnsiTheme="minorHAnsi" w:cstheme="minorHAnsi"/>
        </w:rPr>
        <w:t>la</w:t>
      </w:r>
      <w:r w:rsidRPr="00A2507B">
        <w:rPr>
          <w:rFonts w:asciiTheme="minorHAnsi" w:hAnsiTheme="minorHAnsi" w:cstheme="minorHAnsi"/>
          <w:spacing w:val="-10"/>
        </w:rPr>
        <w:t xml:space="preserve"> </w:t>
      </w:r>
      <w:r w:rsidRPr="00A2507B">
        <w:rPr>
          <w:rFonts w:asciiTheme="minorHAnsi" w:hAnsiTheme="minorHAnsi" w:cstheme="minorHAnsi"/>
        </w:rPr>
        <w:t>conformità</w:t>
      </w:r>
      <w:r w:rsidRPr="00A2507B">
        <w:rPr>
          <w:rFonts w:asciiTheme="minorHAnsi" w:hAnsiTheme="minorHAnsi" w:cstheme="minorHAnsi"/>
          <w:spacing w:val="-10"/>
        </w:rPr>
        <w:t xml:space="preserve"> </w:t>
      </w:r>
      <w:r w:rsidRPr="00A2507B">
        <w:rPr>
          <w:rFonts w:asciiTheme="minorHAnsi" w:hAnsiTheme="minorHAnsi" w:cstheme="minorHAnsi"/>
        </w:rPr>
        <w:t>del</w:t>
      </w:r>
      <w:r w:rsidRPr="00A2507B">
        <w:rPr>
          <w:rFonts w:asciiTheme="minorHAnsi" w:hAnsiTheme="minorHAnsi" w:cstheme="minorHAnsi"/>
          <w:spacing w:val="-10"/>
        </w:rPr>
        <w:t xml:space="preserve"> </w:t>
      </w:r>
      <w:r w:rsidRPr="00A2507B">
        <w:rPr>
          <w:rFonts w:asciiTheme="minorHAnsi" w:hAnsiTheme="minorHAnsi" w:cstheme="minorHAnsi"/>
        </w:rPr>
        <w:t>trattamento</w:t>
      </w:r>
      <w:r w:rsidRPr="00A2507B">
        <w:rPr>
          <w:rFonts w:asciiTheme="minorHAnsi" w:hAnsiTheme="minorHAnsi" w:cstheme="minorHAnsi"/>
          <w:spacing w:val="-10"/>
        </w:rPr>
        <w:t xml:space="preserve"> </w:t>
      </w:r>
      <w:r w:rsidRPr="00A2507B">
        <w:rPr>
          <w:rFonts w:asciiTheme="minorHAnsi" w:hAnsiTheme="minorHAnsi" w:cstheme="minorHAnsi"/>
        </w:rPr>
        <w:t>dei</w:t>
      </w:r>
      <w:r w:rsidRPr="00A2507B">
        <w:rPr>
          <w:rFonts w:asciiTheme="minorHAnsi" w:hAnsiTheme="minorHAnsi" w:cstheme="minorHAnsi"/>
          <w:spacing w:val="-9"/>
        </w:rPr>
        <w:t xml:space="preserve"> </w:t>
      </w:r>
      <w:r w:rsidRPr="00A2507B">
        <w:rPr>
          <w:rFonts w:asciiTheme="minorHAnsi" w:hAnsiTheme="minorHAnsi" w:cstheme="minorHAnsi"/>
        </w:rPr>
        <w:t>dati</w:t>
      </w:r>
      <w:r w:rsidRPr="00A2507B">
        <w:rPr>
          <w:rFonts w:asciiTheme="minorHAnsi" w:hAnsiTheme="minorHAnsi" w:cstheme="minorHAnsi"/>
          <w:spacing w:val="-9"/>
        </w:rPr>
        <w:t xml:space="preserve"> </w:t>
      </w:r>
      <w:r w:rsidRPr="00A2507B">
        <w:rPr>
          <w:rFonts w:asciiTheme="minorHAnsi" w:hAnsiTheme="minorHAnsi" w:cstheme="minorHAnsi"/>
        </w:rPr>
        <w:t>posto</w:t>
      </w:r>
      <w:r w:rsidRPr="00A2507B">
        <w:rPr>
          <w:rFonts w:asciiTheme="minorHAnsi" w:hAnsiTheme="minorHAnsi" w:cstheme="minorHAnsi"/>
          <w:spacing w:val="-10"/>
        </w:rPr>
        <w:t xml:space="preserve"> </w:t>
      </w:r>
      <w:r w:rsidRPr="00A2507B">
        <w:rPr>
          <w:rFonts w:asciiTheme="minorHAnsi" w:hAnsiTheme="minorHAnsi" w:cstheme="minorHAnsi"/>
        </w:rPr>
        <w:t>in</w:t>
      </w:r>
      <w:r w:rsidRPr="00A2507B">
        <w:rPr>
          <w:rFonts w:asciiTheme="minorHAnsi" w:hAnsiTheme="minorHAnsi" w:cstheme="minorHAnsi"/>
          <w:spacing w:val="-8"/>
        </w:rPr>
        <w:t xml:space="preserve"> </w:t>
      </w:r>
      <w:r w:rsidRPr="00A2507B">
        <w:rPr>
          <w:rFonts w:asciiTheme="minorHAnsi" w:hAnsiTheme="minorHAnsi" w:cstheme="minorHAnsi"/>
        </w:rPr>
        <w:t>essere rispetto:</w:t>
      </w:r>
    </w:p>
    <w:p w14:paraId="036C00D6" w14:textId="77777777" w:rsidR="00F614DB" w:rsidRPr="00A2507B" w:rsidRDefault="003A3C07" w:rsidP="00064600">
      <w:pPr>
        <w:pStyle w:val="Paragrafoelenco"/>
        <w:numPr>
          <w:ilvl w:val="0"/>
          <w:numId w:val="2"/>
        </w:numPr>
        <w:tabs>
          <w:tab w:val="left" w:pos="472"/>
          <w:tab w:val="left" w:pos="473"/>
        </w:tabs>
        <w:ind w:hanging="361"/>
        <w:jc w:val="both"/>
        <w:rPr>
          <w:rFonts w:asciiTheme="minorHAnsi" w:hAnsiTheme="minorHAnsi" w:cstheme="minorHAnsi"/>
          <w:sz w:val="20"/>
          <w:szCs w:val="20"/>
        </w:rPr>
      </w:pPr>
      <w:r w:rsidRPr="00A2507B">
        <w:rPr>
          <w:rFonts w:asciiTheme="minorHAnsi" w:hAnsiTheme="minorHAnsi" w:cstheme="minorHAnsi"/>
          <w:sz w:val="20"/>
          <w:szCs w:val="20"/>
        </w:rPr>
        <w:t>alla vigente normativa di</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settore</w:t>
      </w:r>
    </w:p>
    <w:p w14:paraId="6168B46F" w14:textId="77777777" w:rsidR="00F614DB" w:rsidRPr="00A2507B" w:rsidRDefault="003A3C07" w:rsidP="00064600">
      <w:pPr>
        <w:pStyle w:val="Paragrafoelenco"/>
        <w:numPr>
          <w:ilvl w:val="0"/>
          <w:numId w:val="2"/>
        </w:numPr>
        <w:tabs>
          <w:tab w:val="left" w:pos="472"/>
          <w:tab w:val="left" w:pos="473"/>
        </w:tabs>
        <w:spacing w:before="68"/>
        <w:ind w:hanging="361"/>
        <w:jc w:val="both"/>
        <w:rPr>
          <w:rFonts w:asciiTheme="minorHAnsi" w:hAnsiTheme="minorHAnsi" w:cstheme="minorHAnsi"/>
          <w:sz w:val="20"/>
          <w:szCs w:val="20"/>
        </w:rPr>
      </w:pPr>
      <w:r w:rsidRPr="00A2507B">
        <w:rPr>
          <w:rFonts w:asciiTheme="minorHAnsi" w:hAnsiTheme="minorHAnsi" w:cstheme="minorHAnsi"/>
          <w:sz w:val="20"/>
          <w:szCs w:val="20"/>
        </w:rPr>
        <w:t>alle istruzioni impartite dal titolare del</w:t>
      </w:r>
      <w:r w:rsidRPr="00A2507B">
        <w:rPr>
          <w:rFonts w:asciiTheme="minorHAnsi" w:hAnsiTheme="minorHAnsi" w:cstheme="minorHAnsi"/>
          <w:spacing w:val="-2"/>
          <w:sz w:val="20"/>
          <w:szCs w:val="20"/>
        </w:rPr>
        <w:t xml:space="preserve"> </w:t>
      </w:r>
      <w:r w:rsidRPr="00A2507B">
        <w:rPr>
          <w:rFonts w:asciiTheme="minorHAnsi" w:hAnsiTheme="minorHAnsi" w:cstheme="minorHAnsi"/>
          <w:sz w:val="20"/>
          <w:szCs w:val="20"/>
        </w:rPr>
        <w:t>trattamento</w:t>
      </w:r>
    </w:p>
    <w:p w14:paraId="7DECA838" w14:textId="77777777" w:rsidR="009049D2" w:rsidRPr="00A2507B" w:rsidRDefault="003A3C07" w:rsidP="00064600">
      <w:pPr>
        <w:pStyle w:val="Paragrafoelenco"/>
        <w:numPr>
          <w:ilvl w:val="0"/>
          <w:numId w:val="2"/>
        </w:numPr>
        <w:tabs>
          <w:tab w:val="left" w:pos="472"/>
          <w:tab w:val="left" w:pos="473"/>
        </w:tabs>
        <w:spacing w:before="76" w:line="312" w:lineRule="auto"/>
        <w:ind w:right="104" w:hanging="361"/>
        <w:jc w:val="both"/>
        <w:rPr>
          <w:rFonts w:asciiTheme="minorHAnsi" w:hAnsiTheme="minorHAnsi" w:cstheme="minorHAnsi"/>
          <w:sz w:val="20"/>
          <w:szCs w:val="20"/>
        </w:rPr>
      </w:pPr>
      <w:r w:rsidRPr="00A2507B">
        <w:rPr>
          <w:rFonts w:asciiTheme="minorHAnsi" w:hAnsiTheme="minorHAnsi" w:cstheme="minorHAnsi"/>
          <w:sz w:val="20"/>
          <w:szCs w:val="20"/>
        </w:rPr>
        <w:t>alle indicazioni fornite dal presente</w:t>
      </w:r>
      <w:r w:rsidRPr="00A2507B">
        <w:rPr>
          <w:rFonts w:asciiTheme="minorHAnsi" w:hAnsiTheme="minorHAnsi" w:cstheme="minorHAnsi"/>
          <w:spacing w:val="-3"/>
          <w:sz w:val="20"/>
          <w:szCs w:val="20"/>
        </w:rPr>
        <w:t xml:space="preserve"> </w:t>
      </w:r>
      <w:r w:rsidRPr="00A2507B">
        <w:rPr>
          <w:rFonts w:asciiTheme="minorHAnsi" w:hAnsiTheme="minorHAnsi" w:cstheme="minorHAnsi"/>
          <w:sz w:val="20"/>
          <w:szCs w:val="20"/>
        </w:rPr>
        <w:t>documento</w:t>
      </w:r>
    </w:p>
    <w:p w14:paraId="61AEA846" w14:textId="458AEE81" w:rsidR="00F614DB" w:rsidRPr="00A2507B" w:rsidRDefault="003A3C07" w:rsidP="009049D2">
      <w:pPr>
        <w:tabs>
          <w:tab w:val="left" w:pos="472"/>
          <w:tab w:val="left" w:pos="473"/>
        </w:tabs>
        <w:spacing w:before="76" w:line="312" w:lineRule="auto"/>
        <w:ind w:left="111" w:right="104"/>
        <w:jc w:val="both"/>
        <w:rPr>
          <w:rFonts w:asciiTheme="minorHAnsi" w:hAnsiTheme="minorHAnsi" w:cstheme="minorHAnsi"/>
          <w:sz w:val="20"/>
          <w:szCs w:val="20"/>
        </w:rPr>
      </w:pPr>
      <w:r w:rsidRPr="00A2507B">
        <w:rPr>
          <w:rFonts w:asciiTheme="minorHAnsi" w:hAnsiTheme="minorHAnsi" w:cstheme="minorHAnsi"/>
          <w:sz w:val="20"/>
          <w:szCs w:val="20"/>
        </w:rPr>
        <w:t>Le attività di audit saranno inoltre condotte al fine di valutare la corrispondenza fra le misure tecnico- organizzative effettivamente implementate e quelle dichiarate all’interno dell’offerta tecnica presentata per l’adesione al bando di gara.</w:t>
      </w:r>
    </w:p>
    <w:p w14:paraId="047A66C4" w14:textId="77777777" w:rsidR="00F614DB" w:rsidRPr="00A2507B" w:rsidRDefault="003A3C07" w:rsidP="00064600">
      <w:pPr>
        <w:pStyle w:val="Corpotesto"/>
        <w:spacing w:line="312" w:lineRule="auto"/>
        <w:ind w:right="103"/>
        <w:rPr>
          <w:rFonts w:asciiTheme="minorHAnsi" w:hAnsiTheme="minorHAnsi" w:cstheme="minorHAnsi"/>
        </w:rPr>
      </w:pPr>
      <w:r w:rsidRPr="00A2507B">
        <w:rPr>
          <w:rFonts w:asciiTheme="minorHAnsi" w:hAnsiTheme="minorHAnsi" w:cstheme="minorHAnsi"/>
        </w:rPr>
        <w:t>Il</w:t>
      </w:r>
      <w:r w:rsidRPr="00A2507B">
        <w:rPr>
          <w:rFonts w:asciiTheme="minorHAnsi" w:hAnsiTheme="minorHAnsi" w:cstheme="minorHAnsi"/>
          <w:spacing w:val="-7"/>
        </w:rPr>
        <w:t xml:space="preserve"> </w:t>
      </w:r>
      <w:r w:rsidRPr="00A2507B">
        <w:rPr>
          <w:rFonts w:asciiTheme="minorHAnsi" w:hAnsiTheme="minorHAnsi" w:cstheme="minorHAnsi"/>
        </w:rPr>
        <w:t>Politecnico</w:t>
      </w:r>
      <w:r w:rsidRPr="00A2507B">
        <w:rPr>
          <w:rFonts w:asciiTheme="minorHAnsi" w:hAnsiTheme="minorHAnsi" w:cstheme="minorHAnsi"/>
          <w:spacing w:val="-5"/>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Milano</w:t>
      </w:r>
      <w:r w:rsidRPr="00A2507B">
        <w:rPr>
          <w:rFonts w:asciiTheme="minorHAnsi" w:hAnsiTheme="minorHAnsi" w:cstheme="minorHAnsi"/>
          <w:spacing w:val="-6"/>
        </w:rPr>
        <w:t xml:space="preserve"> </w:t>
      </w:r>
      <w:r w:rsidRPr="00A2507B">
        <w:rPr>
          <w:rFonts w:asciiTheme="minorHAnsi" w:hAnsiTheme="minorHAnsi" w:cstheme="minorHAnsi"/>
        </w:rPr>
        <w:t>si</w:t>
      </w:r>
      <w:r w:rsidRPr="00A2507B">
        <w:rPr>
          <w:rFonts w:asciiTheme="minorHAnsi" w:hAnsiTheme="minorHAnsi" w:cstheme="minorHAnsi"/>
          <w:spacing w:val="-7"/>
        </w:rPr>
        <w:t xml:space="preserve"> </w:t>
      </w:r>
      <w:r w:rsidRPr="00A2507B">
        <w:rPr>
          <w:rFonts w:asciiTheme="minorHAnsi" w:hAnsiTheme="minorHAnsi" w:cstheme="minorHAnsi"/>
        </w:rPr>
        <w:t>impegna</w:t>
      </w:r>
      <w:r w:rsidRPr="00A2507B">
        <w:rPr>
          <w:rFonts w:asciiTheme="minorHAnsi" w:hAnsiTheme="minorHAnsi" w:cstheme="minorHAnsi"/>
          <w:spacing w:val="-6"/>
        </w:rPr>
        <w:t xml:space="preserve"> </w:t>
      </w:r>
      <w:r w:rsidRPr="00A2507B">
        <w:rPr>
          <w:rFonts w:asciiTheme="minorHAnsi" w:hAnsiTheme="minorHAnsi" w:cstheme="minorHAnsi"/>
        </w:rPr>
        <w:t>a</w:t>
      </w:r>
      <w:r w:rsidRPr="00A2507B">
        <w:rPr>
          <w:rFonts w:asciiTheme="minorHAnsi" w:hAnsiTheme="minorHAnsi" w:cstheme="minorHAnsi"/>
          <w:spacing w:val="-7"/>
        </w:rPr>
        <w:t xml:space="preserve"> </w:t>
      </w:r>
      <w:r w:rsidRPr="00A2507B">
        <w:rPr>
          <w:rFonts w:asciiTheme="minorHAnsi" w:hAnsiTheme="minorHAnsi" w:cstheme="minorHAnsi"/>
        </w:rPr>
        <w:t>garantire</w:t>
      </w:r>
      <w:r w:rsidRPr="00A2507B">
        <w:rPr>
          <w:rFonts w:asciiTheme="minorHAnsi" w:hAnsiTheme="minorHAnsi" w:cstheme="minorHAnsi"/>
          <w:spacing w:val="-6"/>
        </w:rPr>
        <w:t xml:space="preserve"> </w:t>
      </w:r>
      <w:r w:rsidRPr="00A2507B">
        <w:rPr>
          <w:rFonts w:asciiTheme="minorHAnsi" w:hAnsiTheme="minorHAnsi" w:cstheme="minorHAnsi"/>
        </w:rPr>
        <w:t>per</w:t>
      </w:r>
      <w:r w:rsidRPr="00A2507B">
        <w:rPr>
          <w:rFonts w:asciiTheme="minorHAnsi" w:hAnsiTheme="minorHAnsi" w:cstheme="minorHAnsi"/>
          <w:spacing w:val="-6"/>
        </w:rPr>
        <w:t xml:space="preserve"> </w:t>
      </w:r>
      <w:r w:rsidRPr="00A2507B">
        <w:rPr>
          <w:rFonts w:asciiTheme="minorHAnsi" w:hAnsiTheme="minorHAnsi" w:cstheme="minorHAnsi"/>
        </w:rPr>
        <w:t>le</w:t>
      </w:r>
      <w:r w:rsidRPr="00A2507B">
        <w:rPr>
          <w:rFonts w:asciiTheme="minorHAnsi" w:hAnsiTheme="minorHAnsi" w:cstheme="minorHAnsi"/>
          <w:spacing w:val="-6"/>
        </w:rPr>
        <w:t xml:space="preserve"> </w:t>
      </w:r>
      <w:r w:rsidRPr="00A2507B">
        <w:rPr>
          <w:rFonts w:asciiTheme="minorHAnsi" w:hAnsiTheme="minorHAnsi" w:cstheme="minorHAnsi"/>
        </w:rPr>
        <w:t>attività</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7"/>
        </w:rPr>
        <w:t xml:space="preserve"> </w:t>
      </w:r>
      <w:r w:rsidRPr="00A2507B">
        <w:rPr>
          <w:rFonts w:asciiTheme="minorHAnsi" w:hAnsiTheme="minorHAnsi" w:cstheme="minorHAnsi"/>
        </w:rPr>
        <w:t>audit</w:t>
      </w:r>
      <w:r w:rsidRPr="00A2507B">
        <w:rPr>
          <w:rFonts w:asciiTheme="minorHAnsi" w:hAnsiTheme="minorHAnsi" w:cstheme="minorHAnsi"/>
          <w:spacing w:val="-5"/>
        </w:rPr>
        <w:t xml:space="preserve"> </w:t>
      </w:r>
      <w:r w:rsidRPr="00A2507B">
        <w:rPr>
          <w:rFonts w:asciiTheme="minorHAnsi" w:hAnsiTheme="minorHAnsi" w:cstheme="minorHAnsi"/>
        </w:rPr>
        <w:t>un</w:t>
      </w:r>
      <w:r w:rsidRPr="00A2507B">
        <w:rPr>
          <w:rFonts w:asciiTheme="minorHAnsi" w:hAnsiTheme="minorHAnsi" w:cstheme="minorHAnsi"/>
          <w:spacing w:val="-7"/>
        </w:rPr>
        <w:t xml:space="preserve"> </w:t>
      </w:r>
      <w:r w:rsidRPr="00A2507B">
        <w:rPr>
          <w:rFonts w:asciiTheme="minorHAnsi" w:hAnsiTheme="minorHAnsi" w:cstheme="minorHAnsi"/>
        </w:rPr>
        <w:t>congruo</w:t>
      </w:r>
      <w:r w:rsidRPr="00A2507B">
        <w:rPr>
          <w:rFonts w:asciiTheme="minorHAnsi" w:hAnsiTheme="minorHAnsi" w:cstheme="minorHAnsi"/>
          <w:spacing w:val="-6"/>
        </w:rPr>
        <w:t xml:space="preserve"> </w:t>
      </w:r>
      <w:r w:rsidRPr="00A2507B">
        <w:rPr>
          <w:rFonts w:asciiTheme="minorHAnsi" w:hAnsiTheme="minorHAnsi" w:cstheme="minorHAnsi"/>
        </w:rPr>
        <w:t>preavviso</w:t>
      </w:r>
      <w:r w:rsidRPr="00A2507B">
        <w:rPr>
          <w:rFonts w:asciiTheme="minorHAnsi" w:hAnsiTheme="minorHAnsi" w:cstheme="minorHAnsi"/>
          <w:spacing w:val="-6"/>
        </w:rPr>
        <w:t xml:space="preserve"> </w:t>
      </w:r>
      <w:r w:rsidRPr="00A2507B">
        <w:rPr>
          <w:rFonts w:asciiTheme="minorHAnsi" w:hAnsiTheme="minorHAnsi" w:cstheme="minorHAnsi"/>
        </w:rPr>
        <w:t>al</w:t>
      </w:r>
      <w:r w:rsidRPr="00A2507B">
        <w:rPr>
          <w:rFonts w:asciiTheme="minorHAnsi" w:hAnsiTheme="minorHAnsi" w:cstheme="minorHAnsi"/>
          <w:spacing w:val="-6"/>
        </w:rPr>
        <w:t xml:space="preserve"> </w:t>
      </w:r>
      <w:r w:rsidRPr="00A2507B">
        <w:rPr>
          <w:rFonts w:asciiTheme="minorHAnsi" w:hAnsiTheme="minorHAnsi" w:cstheme="minorHAnsi"/>
        </w:rPr>
        <w:t>Fornitore</w:t>
      </w:r>
      <w:r w:rsidRPr="00A2507B">
        <w:rPr>
          <w:rFonts w:asciiTheme="minorHAnsi" w:hAnsiTheme="minorHAnsi" w:cstheme="minorHAnsi"/>
          <w:spacing w:val="-6"/>
        </w:rPr>
        <w:t xml:space="preserve"> </w:t>
      </w:r>
      <w:r w:rsidRPr="00A2507B">
        <w:rPr>
          <w:rFonts w:asciiTheme="minorHAnsi" w:hAnsiTheme="minorHAnsi" w:cstheme="minorHAnsi"/>
        </w:rPr>
        <w:t>(almeno 5 giorni lavorativi) al fine di consentire - da ambo le parti - la migliore organizzazione possibile delle rispettive attività, evitando in tal modo di gravare eccessivamente sulla programmazione delle ordinarie attività ed evitando rallentamenti nell’esecuzione dei</w:t>
      </w:r>
      <w:r w:rsidRPr="00A2507B">
        <w:rPr>
          <w:rFonts w:asciiTheme="minorHAnsi" w:hAnsiTheme="minorHAnsi" w:cstheme="minorHAnsi"/>
          <w:spacing w:val="-1"/>
        </w:rPr>
        <w:t xml:space="preserve"> </w:t>
      </w:r>
      <w:r w:rsidRPr="00A2507B">
        <w:rPr>
          <w:rFonts w:asciiTheme="minorHAnsi" w:hAnsiTheme="minorHAnsi" w:cstheme="minorHAnsi"/>
        </w:rPr>
        <w:t>progetti.</w:t>
      </w:r>
    </w:p>
    <w:p w14:paraId="66C51ECE" w14:textId="77777777" w:rsidR="00F614DB" w:rsidRPr="00A2507B" w:rsidRDefault="003A3C07" w:rsidP="00064600">
      <w:pPr>
        <w:pStyle w:val="Corpotesto"/>
        <w:spacing w:line="314" w:lineRule="auto"/>
        <w:ind w:right="104"/>
        <w:rPr>
          <w:rFonts w:asciiTheme="minorHAnsi" w:hAnsiTheme="minorHAnsi" w:cstheme="minorHAnsi"/>
        </w:rPr>
      </w:pPr>
      <w:r w:rsidRPr="00A2507B">
        <w:rPr>
          <w:rFonts w:asciiTheme="minorHAnsi" w:hAnsiTheme="minorHAnsi" w:cstheme="minorHAnsi"/>
        </w:rPr>
        <w:t>Contestualmente alla comunicazione relativa all’avvio delle attività di audit, il Politecnico di Milano si impegna a rendere noti i parametri di valutazione, le modalità e i servizi oggetto di analisi</w:t>
      </w:r>
    </w:p>
    <w:p w14:paraId="333BA81E" w14:textId="77777777" w:rsidR="00F614DB" w:rsidRPr="00A2507B" w:rsidRDefault="003A3C07" w:rsidP="00064600">
      <w:pPr>
        <w:pStyle w:val="Corpotesto"/>
        <w:spacing w:line="312" w:lineRule="auto"/>
        <w:ind w:right="103" w:hanging="1"/>
        <w:rPr>
          <w:rFonts w:asciiTheme="minorHAnsi" w:hAnsiTheme="minorHAnsi" w:cstheme="minorHAnsi"/>
        </w:rPr>
      </w:pPr>
      <w:r w:rsidRPr="00A2507B">
        <w:rPr>
          <w:rFonts w:asciiTheme="minorHAnsi" w:hAnsiTheme="minorHAnsi" w:cstheme="minorHAnsi"/>
        </w:rPr>
        <w:t>Sempre al fine di garantire un adeguato livello di Compliance normativa e regolamentare, il Fornitore – in qualità</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Responsabile</w:t>
      </w:r>
      <w:r w:rsidRPr="00A2507B">
        <w:rPr>
          <w:rFonts w:asciiTheme="minorHAnsi" w:hAnsiTheme="minorHAnsi" w:cstheme="minorHAnsi"/>
          <w:spacing w:val="-16"/>
        </w:rPr>
        <w:t xml:space="preserve"> </w:t>
      </w:r>
      <w:r w:rsidRPr="00A2507B">
        <w:rPr>
          <w:rFonts w:asciiTheme="minorHAnsi" w:hAnsiTheme="minorHAnsi" w:cstheme="minorHAnsi"/>
        </w:rPr>
        <w:t>esterno</w:t>
      </w:r>
      <w:r w:rsidRPr="00A2507B">
        <w:rPr>
          <w:rFonts w:asciiTheme="minorHAnsi" w:hAnsiTheme="minorHAnsi" w:cstheme="minorHAnsi"/>
          <w:spacing w:val="-14"/>
        </w:rPr>
        <w:t xml:space="preserve"> </w:t>
      </w:r>
      <w:r w:rsidRPr="00A2507B">
        <w:rPr>
          <w:rFonts w:asciiTheme="minorHAnsi" w:hAnsiTheme="minorHAnsi" w:cstheme="minorHAnsi"/>
        </w:rPr>
        <w:t>del</w:t>
      </w:r>
      <w:r w:rsidRPr="00A2507B">
        <w:rPr>
          <w:rFonts w:asciiTheme="minorHAnsi" w:hAnsiTheme="minorHAnsi" w:cstheme="minorHAnsi"/>
          <w:spacing w:val="-14"/>
        </w:rPr>
        <w:t xml:space="preserve"> </w:t>
      </w:r>
      <w:r w:rsidRPr="00A2507B">
        <w:rPr>
          <w:rFonts w:asciiTheme="minorHAnsi" w:hAnsiTheme="minorHAnsi" w:cstheme="minorHAnsi"/>
        </w:rPr>
        <w:t>trattamento</w:t>
      </w:r>
      <w:r w:rsidRPr="00A2507B">
        <w:rPr>
          <w:rFonts w:asciiTheme="minorHAnsi" w:hAnsiTheme="minorHAnsi" w:cstheme="minorHAnsi"/>
          <w:spacing w:val="-15"/>
        </w:rPr>
        <w:t xml:space="preserve"> </w:t>
      </w:r>
      <w:r w:rsidRPr="00A2507B">
        <w:rPr>
          <w:rFonts w:asciiTheme="minorHAnsi" w:hAnsiTheme="minorHAnsi" w:cstheme="minorHAnsi"/>
        </w:rPr>
        <w:t>di</w:t>
      </w:r>
      <w:r w:rsidRPr="00A2507B">
        <w:rPr>
          <w:rFonts w:asciiTheme="minorHAnsi" w:hAnsiTheme="minorHAnsi" w:cstheme="minorHAnsi"/>
          <w:spacing w:val="-13"/>
        </w:rPr>
        <w:t xml:space="preserve"> </w:t>
      </w:r>
      <w:r w:rsidRPr="00A2507B">
        <w:rPr>
          <w:rFonts w:asciiTheme="minorHAnsi" w:hAnsiTheme="minorHAnsi" w:cstheme="minorHAnsi"/>
        </w:rPr>
        <w:t>dati</w:t>
      </w:r>
      <w:r w:rsidRPr="00A2507B">
        <w:rPr>
          <w:rFonts w:asciiTheme="minorHAnsi" w:hAnsiTheme="minorHAnsi" w:cstheme="minorHAnsi"/>
          <w:spacing w:val="-14"/>
        </w:rPr>
        <w:t xml:space="preserve"> </w:t>
      </w:r>
      <w:r w:rsidRPr="00A2507B">
        <w:rPr>
          <w:rFonts w:asciiTheme="minorHAnsi" w:hAnsiTheme="minorHAnsi" w:cstheme="minorHAnsi"/>
        </w:rPr>
        <w:t>personali</w:t>
      </w:r>
      <w:r w:rsidRPr="00A2507B">
        <w:rPr>
          <w:rFonts w:asciiTheme="minorHAnsi" w:hAnsiTheme="minorHAnsi" w:cstheme="minorHAnsi"/>
          <w:spacing w:val="-12"/>
        </w:rPr>
        <w:t xml:space="preserve"> </w:t>
      </w:r>
      <w:r w:rsidRPr="00A2507B">
        <w:rPr>
          <w:rFonts w:asciiTheme="minorHAnsi" w:hAnsiTheme="minorHAnsi" w:cstheme="minorHAnsi"/>
        </w:rPr>
        <w:t>–</w:t>
      </w:r>
      <w:r w:rsidRPr="00A2507B">
        <w:rPr>
          <w:rFonts w:asciiTheme="minorHAnsi" w:hAnsiTheme="minorHAnsi" w:cstheme="minorHAnsi"/>
          <w:spacing w:val="-15"/>
        </w:rPr>
        <w:t xml:space="preserve"> </w:t>
      </w:r>
      <w:r w:rsidRPr="00A2507B">
        <w:rPr>
          <w:rFonts w:asciiTheme="minorHAnsi" w:hAnsiTheme="minorHAnsi" w:cstheme="minorHAnsi"/>
        </w:rPr>
        <w:t>dovrà</w:t>
      </w:r>
      <w:r w:rsidRPr="00A2507B">
        <w:rPr>
          <w:rFonts w:asciiTheme="minorHAnsi" w:hAnsiTheme="minorHAnsi" w:cstheme="minorHAnsi"/>
          <w:spacing w:val="-15"/>
        </w:rPr>
        <w:t xml:space="preserve"> </w:t>
      </w:r>
      <w:r w:rsidRPr="00A2507B">
        <w:rPr>
          <w:rFonts w:asciiTheme="minorHAnsi" w:hAnsiTheme="minorHAnsi" w:cstheme="minorHAnsi"/>
        </w:rPr>
        <w:t>a</w:t>
      </w:r>
      <w:r w:rsidRPr="00A2507B">
        <w:rPr>
          <w:rFonts w:asciiTheme="minorHAnsi" w:hAnsiTheme="minorHAnsi" w:cstheme="minorHAnsi"/>
          <w:spacing w:val="-12"/>
        </w:rPr>
        <w:t xml:space="preserve"> </w:t>
      </w:r>
      <w:r w:rsidRPr="00A2507B">
        <w:rPr>
          <w:rFonts w:asciiTheme="minorHAnsi" w:hAnsiTheme="minorHAnsi" w:cstheme="minorHAnsi"/>
        </w:rPr>
        <w:t>sua</w:t>
      </w:r>
      <w:r w:rsidRPr="00A2507B">
        <w:rPr>
          <w:rFonts w:asciiTheme="minorHAnsi" w:hAnsiTheme="minorHAnsi" w:cstheme="minorHAnsi"/>
          <w:spacing w:val="-13"/>
        </w:rPr>
        <w:t xml:space="preserve"> </w:t>
      </w:r>
      <w:r w:rsidRPr="00A2507B">
        <w:rPr>
          <w:rFonts w:asciiTheme="minorHAnsi" w:hAnsiTheme="minorHAnsi" w:cstheme="minorHAnsi"/>
        </w:rPr>
        <w:t>volta</w:t>
      </w:r>
      <w:r w:rsidRPr="00A2507B">
        <w:rPr>
          <w:rFonts w:asciiTheme="minorHAnsi" w:hAnsiTheme="minorHAnsi" w:cstheme="minorHAnsi"/>
          <w:spacing w:val="-12"/>
        </w:rPr>
        <w:t xml:space="preserve"> </w:t>
      </w:r>
      <w:r w:rsidRPr="00A2507B">
        <w:rPr>
          <w:rFonts w:asciiTheme="minorHAnsi" w:hAnsiTheme="minorHAnsi" w:cstheme="minorHAnsi"/>
        </w:rPr>
        <w:t>a</w:t>
      </w:r>
      <w:r w:rsidRPr="00A2507B">
        <w:rPr>
          <w:rFonts w:asciiTheme="minorHAnsi" w:hAnsiTheme="minorHAnsi" w:cstheme="minorHAnsi"/>
          <w:spacing w:val="-15"/>
        </w:rPr>
        <w:t xml:space="preserve"> </w:t>
      </w:r>
      <w:r w:rsidRPr="00A2507B">
        <w:rPr>
          <w:rFonts w:asciiTheme="minorHAnsi" w:hAnsiTheme="minorHAnsi" w:cstheme="minorHAnsi"/>
        </w:rPr>
        <w:t>svolgere</w:t>
      </w:r>
      <w:r w:rsidRPr="00A2507B">
        <w:rPr>
          <w:rFonts w:asciiTheme="minorHAnsi" w:hAnsiTheme="minorHAnsi" w:cstheme="minorHAnsi"/>
          <w:spacing w:val="-15"/>
        </w:rPr>
        <w:t xml:space="preserve"> </w:t>
      </w:r>
      <w:r w:rsidRPr="00A2507B">
        <w:rPr>
          <w:rFonts w:asciiTheme="minorHAnsi" w:hAnsiTheme="minorHAnsi" w:cstheme="minorHAnsi"/>
        </w:rPr>
        <w:t>attività</w:t>
      </w:r>
      <w:r w:rsidRPr="00A2507B">
        <w:rPr>
          <w:rFonts w:asciiTheme="minorHAnsi" w:hAnsiTheme="minorHAnsi" w:cstheme="minorHAnsi"/>
          <w:spacing w:val="-12"/>
        </w:rPr>
        <w:t xml:space="preserve"> </w:t>
      </w:r>
      <w:r w:rsidRPr="00A2507B">
        <w:rPr>
          <w:rFonts w:asciiTheme="minorHAnsi" w:hAnsiTheme="minorHAnsi" w:cstheme="minorHAnsi"/>
        </w:rPr>
        <w:t xml:space="preserve">periodiche di </w:t>
      </w:r>
      <w:proofErr w:type="spellStart"/>
      <w:r w:rsidRPr="00A2507B">
        <w:rPr>
          <w:rFonts w:asciiTheme="minorHAnsi" w:hAnsiTheme="minorHAnsi" w:cstheme="minorHAnsi"/>
        </w:rPr>
        <w:t>internal</w:t>
      </w:r>
      <w:proofErr w:type="spellEnd"/>
      <w:r w:rsidRPr="00A2507B">
        <w:rPr>
          <w:rFonts w:asciiTheme="minorHAnsi" w:hAnsiTheme="minorHAnsi" w:cstheme="minorHAnsi"/>
        </w:rPr>
        <w:t xml:space="preserve"> audit in merito ai processi e ai sistemi informatici che trattano dati personali di cui il Politecnico di Milano è titolare, fornendone puntuale riscontro al Politecnico</w:t>
      </w:r>
      <w:r w:rsidRPr="00A2507B">
        <w:rPr>
          <w:rFonts w:asciiTheme="minorHAnsi" w:hAnsiTheme="minorHAnsi" w:cstheme="minorHAnsi"/>
          <w:spacing w:val="-8"/>
        </w:rPr>
        <w:t xml:space="preserve"> </w:t>
      </w:r>
      <w:r w:rsidRPr="00A2507B">
        <w:rPr>
          <w:rFonts w:asciiTheme="minorHAnsi" w:hAnsiTheme="minorHAnsi" w:cstheme="minorHAnsi"/>
        </w:rPr>
        <w:t>stesso.</w:t>
      </w:r>
    </w:p>
    <w:p w14:paraId="12AD543A" w14:textId="77777777" w:rsidR="00F614DB" w:rsidRPr="00A2507B" w:rsidRDefault="003A3C07" w:rsidP="00064600">
      <w:pPr>
        <w:pStyle w:val="Corpotesto"/>
        <w:spacing w:line="312" w:lineRule="auto"/>
        <w:ind w:left="113" w:right="105"/>
        <w:rPr>
          <w:rFonts w:asciiTheme="minorHAnsi" w:hAnsiTheme="minorHAnsi" w:cstheme="minorHAnsi"/>
        </w:rPr>
      </w:pPr>
      <w:r w:rsidRPr="00A2507B">
        <w:rPr>
          <w:rFonts w:asciiTheme="minorHAnsi" w:hAnsiTheme="minorHAnsi" w:cstheme="minorHAnsi"/>
        </w:rPr>
        <w:t>Rispetto alle eventuali non conformità e ai rischi emersi nel corso delle attività di audit, il Fornitore dovrà definire specifici piani di rientro che dovranno essere approvati dal Politecnico di Milano ed attuati nel pieno rispetto della tempistica concordata.</w:t>
      </w:r>
    </w:p>
    <w:p w14:paraId="1E84F9EF" w14:textId="77777777" w:rsidR="00F614DB" w:rsidRPr="00A2507B" w:rsidRDefault="003A3C07" w:rsidP="00064600">
      <w:pPr>
        <w:pStyle w:val="Corpotesto"/>
        <w:spacing w:line="312" w:lineRule="auto"/>
        <w:ind w:left="113" w:right="104"/>
        <w:rPr>
          <w:rFonts w:asciiTheme="minorHAnsi" w:hAnsiTheme="minorHAnsi" w:cstheme="minorHAnsi"/>
        </w:rPr>
      </w:pPr>
      <w:r w:rsidRPr="00A2507B">
        <w:rPr>
          <w:rFonts w:asciiTheme="minorHAnsi" w:hAnsiTheme="minorHAnsi" w:cstheme="minorHAnsi"/>
        </w:rPr>
        <w:t xml:space="preserve">Eventuali non conformità particolarmente critiche potranno comportare, ad insindacabile giudizio del Politecnico di Milano, la temporanea sospensione dell’erogazione dei servizi previsti dalla fornitura. Tale sospensione verrà computata ai fini della determinazione della % di </w:t>
      </w:r>
      <w:proofErr w:type="spellStart"/>
      <w:r w:rsidRPr="00A2507B">
        <w:rPr>
          <w:rFonts w:asciiTheme="minorHAnsi" w:hAnsiTheme="minorHAnsi" w:cstheme="minorHAnsi"/>
        </w:rPr>
        <w:t>uptime</w:t>
      </w:r>
      <w:proofErr w:type="spellEnd"/>
      <w:r w:rsidRPr="00A2507B">
        <w:rPr>
          <w:rFonts w:asciiTheme="minorHAnsi" w:hAnsiTheme="minorHAnsi" w:cstheme="minorHAnsi"/>
        </w:rPr>
        <w:t xml:space="preserve"> dei servizi.</w:t>
      </w:r>
    </w:p>
    <w:p w14:paraId="1A235EBD" w14:textId="77777777" w:rsidR="00A2507B" w:rsidRPr="00A2507B" w:rsidRDefault="00A2507B" w:rsidP="00A2507B">
      <w:pPr>
        <w:pStyle w:val="Titolo1"/>
        <w:numPr>
          <w:ilvl w:val="0"/>
          <w:numId w:val="8"/>
        </w:numPr>
        <w:tabs>
          <w:tab w:val="left" w:pos="474"/>
        </w:tabs>
        <w:spacing w:before="120"/>
        <w:ind w:left="476" w:hanging="363"/>
        <w:rPr>
          <w:rFonts w:asciiTheme="minorHAnsi" w:hAnsiTheme="minorHAnsi" w:cstheme="minorHAnsi"/>
        </w:rPr>
      </w:pPr>
      <w:r w:rsidRPr="00A2507B">
        <w:rPr>
          <w:rFonts w:asciiTheme="minorHAnsi" w:hAnsiTheme="minorHAnsi" w:cstheme="minorHAnsi"/>
        </w:rPr>
        <w:t xml:space="preserve">Proprietà Intellettuale </w:t>
      </w:r>
    </w:p>
    <w:p w14:paraId="59F63055" w14:textId="77777777" w:rsidR="00A2507B" w:rsidRPr="00A2507B" w:rsidRDefault="00A2507B" w:rsidP="00A2507B">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Tutti i diritti di proprietà intellettuale sull’applicativo software sviluppato dal Fornitore in relazione al presente accordo saranno di esclusiva proprietà del Politecnico di Milano, che avrà anche piena e esclusiva proprietà dei relativi sorgenti.</w:t>
      </w:r>
    </w:p>
    <w:p w14:paraId="54A90525" w14:textId="77777777" w:rsidR="00A2507B" w:rsidRPr="00A2507B" w:rsidRDefault="00A2507B" w:rsidP="00A2507B">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Il Fornitore:</w:t>
      </w:r>
    </w:p>
    <w:p w14:paraId="0763886E" w14:textId="77777777" w:rsidR="004E5FA9" w:rsidRDefault="00A2507B"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si impegna a non utilizzare, distribuire o concedere in licenza tale software</w:t>
      </w:r>
      <w:r w:rsidR="004E5FA9">
        <w:rPr>
          <w:rFonts w:asciiTheme="minorHAnsi" w:hAnsiTheme="minorHAnsi" w:cstheme="minorHAnsi"/>
        </w:rPr>
        <w:t>;</w:t>
      </w:r>
    </w:p>
    <w:p w14:paraId="7337353B" w14:textId="09718A0D" w:rsidR="00A2507B" w:rsidRPr="00A2507B" w:rsidRDefault="004E5FA9"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si impegna a</w:t>
      </w:r>
      <w:r>
        <w:rPr>
          <w:rFonts w:asciiTheme="minorHAnsi" w:hAnsiTheme="minorHAnsi" w:cstheme="minorHAnsi"/>
        </w:rPr>
        <w:t xml:space="preserve"> non usare a scopo promozionale l’applicativo sviluppato o materiale ad esso inerente senza previa autorizzazione esplicita da parte del </w:t>
      </w:r>
      <w:r w:rsidRPr="004E5FA9">
        <w:rPr>
          <w:rFonts w:asciiTheme="minorHAnsi" w:hAnsiTheme="minorHAnsi" w:cstheme="minorHAnsi"/>
        </w:rPr>
        <w:t>Politecnico di Milano</w:t>
      </w:r>
      <w:r>
        <w:rPr>
          <w:rFonts w:asciiTheme="minorHAnsi" w:hAnsiTheme="minorHAnsi" w:cstheme="minorHAnsi"/>
        </w:rPr>
        <w:t>;</w:t>
      </w:r>
    </w:p>
    <w:p w14:paraId="2801FBA4" w14:textId="77777777" w:rsidR="00A2507B" w:rsidRPr="00A2507B" w:rsidRDefault="00A2507B" w:rsidP="00A2507B">
      <w:pPr>
        <w:pStyle w:val="Corpotesto"/>
        <w:numPr>
          <w:ilvl w:val="0"/>
          <w:numId w:val="10"/>
        </w:numPr>
        <w:spacing w:before="65" w:line="312" w:lineRule="auto"/>
        <w:ind w:right="108"/>
        <w:rPr>
          <w:rFonts w:asciiTheme="minorHAnsi" w:hAnsiTheme="minorHAnsi" w:cstheme="minorHAnsi"/>
        </w:rPr>
      </w:pPr>
      <w:r w:rsidRPr="00A2507B">
        <w:rPr>
          <w:rFonts w:asciiTheme="minorHAnsi" w:hAnsiTheme="minorHAnsi" w:cstheme="minorHAnsi"/>
        </w:rPr>
        <w:t>concorda di fornire al Cliente una copia completa e documentata dei sorgenti di tale software, insieme a tutti i materiali correlati necessari per consentire al Cliente di utilizzare, modificare e mantenere il software senza alcuna restrizione.</w:t>
      </w:r>
    </w:p>
    <w:p w14:paraId="6E74F686" w14:textId="77777777" w:rsidR="00F614DB" w:rsidRPr="00A2507B" w:rsidRDefault="003A3C07" w:rsidP="00A2507B">
      <w:pPr>
        <w:pStyle w:val="Titolo1"/>
        <w:numPr>
          <w:ilvl w:val="0"/>
          <w:numId w:val="8"/>
        </w:numPr>
        <w:tabs>
          <w:tab w:val="left" w:pos="474"/>
        </w:tabs>
        <w:spacing w:before="120"/>
        <w:ind w:left="476" w:hanging="363"/>
        <w:rPr>
          <w:rFonts w:asciiTheme="minorHAnsi" w:hAnsiTheme="minorHAnsi" w:cstheme="minorHAnsi"/>
        </w:rPr>
      </w:pPr>
      <w:r w:rsidRPr="00A2507B">
        <w:rPr>
          <w:rFonts w:asciiTheme="minorHAnsi" w:hAnsiTheme="minorHAnsi" w:cstheme="minorHAnsi"/>
        </w:rPr>
        <w:t>Riservatezza</w:t>
      </w:r>
    </w:p>
    <w:p w14:paraId="1822756F" w14:textId="77777777" w:rsidR="00F614DB" w:rsidRPr="00A2507B" w:rsidRDefault="003A3C07" w:rsidP="00064600">
      <w:pPr>
        <w:pStyle w:val="Corpotesto"/>
        <w:spacing w:before="65" w:line="312" w:lineRule="auto"/>
        <w:ind w:left="113" w:right="108"/>
        <w:rPr>
          <w:rFonts w:asciiTheme="minorHAnsi" w:hAnsiTheme="minorHAnsi" w:cstheme="minorHAnsi"/>
        </w:rPr>
      </w:pPr>
      <w:r w:rsidRPr="00A2507B">
        <w:rPr>
          <w:rFonts w:asciiTheme="minorHAnsi" w:hAnsiTheme="minorHAnsi" w:cstheme="minorHAnsi"/>
        </w:rPr>
        <w:t>Il Fornitore si impegna a conservare il più rigoroso riserbo in ordine a tutta la documentazione fornita dal Politecnico di Milano.</w:t>
      </w:r>
    </w:p>
    <w:p w14:paraId="7CFFD573" w14:textId="77777777" w:rsidR="00F614DB" w:rsidRPr="00A2507B" w:rsidRDefault="003A3C07" w:rsidP="00064600">
      <w:pPr>
        <w:pStyle w:val="Corpotesto"/>
        <w:spacing w:line="312" w:lineRule="auto"/>
        <w:ind w:left="113" w:right="104"/>
        <w:rPr>
          <w:rFonts w:asciiTheme="minorHAnsi" w:hAnsiTheme="minorHAnsi" w:cstheme="minorHAnsi"/>
        </w:rPr>
      </w:pPr>
      <w:r w:rsidRPr="00A2507B">
        <w:rPr>
          <w:rFonts w:asciiTheme="minorHAnsi" w:hAnsiTheme="minorHAnsi" w:cstheme="minorHAnsi"/>
        </w:rPr>
        <w:t>Il Fornitore si impegna altresì a non divulgare a terzi e a non utilizzare per fini estranei all’adempimento dell’accordo stesso procedure, notizie, dati, atti, informazioni o quant’altro relativo al Politecnico di Milano e al suo</w:t>
      </w:r>
      <w:r w:rsidRPr="00A2507B">
        <w:rPr>
          <w:rFonts w:asciiTheme="minorHAnsi" w:hAnsiTheme="minorHAnsi" w:cstheme="minorHAnsi"/>
          <w:spacing w:val="-6"/>
        </w:rPr>
        <w:t xml:space="preserve"> </w:t>
      </w:r>
      <w:r w:rsidRPr="00A2507B">
        <w:rPr>
          <w:rFonts w:asciiTheme="minorHAnsi" w:hAnsiTheme="minorHAnsi" w:cstheme="minorHAnsi"/>
        </w:rPr>
        <w:t>know-how;</w:t>
      </w:r>
      <w:r w:rsidRPr="00A2507B">
        <w:rPr>
          <w:rFonts w:asciiTheme="minorHAnsi" w:hAnsiTheme="minorHAnsi" w:cstheme="minorHAnsi"/>
          <w:spacing w:val="-4"/>
        </w:rPr>
        <w:t xml:space="preserve"> </w:t>
      </w:r>
      <w:r w:rsidRPr="00A2507B">
        <w:rPr>
          <w:rFonts w:asciiTheme="minorHAnsi" w:hAnsiTheme="minorHAnsi" w:cstheme="minorHAnsi"/>
        </w:rPr>
        <w:t>a</w:t>
      </w:r>
      <w:r w:rsidRPr="00A2507B">
        <w:rPr>
          <w:rFonts w:asciiTheme="minorHAnsi" w:hAnsiTheme="minorHAnsi" w:cstheme="minorHAnsi"/>
          <w:spacing w:val="-5"/>
        </w:rPr>
        <w:t xml:space="preserve"> </w:t>
      </w:r>
      <w:r w:rsidRPr="00A2507B">
        <w:rPr>
          <w:rFonts w:asciiTheme="minorHAnsi" w:hAnsiTheme="minorHAnsi" w:cstheme="minorHAnsi"/>
        </w:rPr>
        <w:t>tal</w:t>
      </w:r>
      <w:r w:rsidRPr="00A2507B">
        <w:rPr>
          <w:rFonts w:asciiTheme="minorHAnsi" w:hAnsiTheme="minorHAnsi" w:cstheme="minorHAnsi"/>
          <w:spacing w:val="-6"/>
        </w:rPr>
        <w:t xml:space="preserve"> </w:t>
      </w:r>
      <w:r w:rsidRPr="00A2507B">
        <w:rPr>
          <w:rFonts w:asciiTheme="minorHAnsi" w:hAnsiTheme="minorHAnsi" w:cstheme="minorHAnsi"/>
        </w:rPr>
        <w:t>fine,</w:t>
      </w:r>
      <w:r w:rsidRPr="00A2507B">
        <w:rPr>
          <w:rFonts w:asciiTheme="minorHAnsi" w:hAnsiTheme="minorHAnsi" w:cstheme="minorHAnsi"/>
          <w:spacing w:val="-6"/>
        </w:rPr>
        <w:t xml:space="preserve"> </w:t>
      </w:r>
      <w:r w:rsidRPr="00A2507B">
        <w:rPr>
          <w:rFonts w:asciiTheme="minorHAnsi" w:hAnsiTheme="minorHAnsi" w:cstheme="minorHAnsi"/>
        </w:rPr>
        <w:t>si</w:t>
      </w:r>
      <w:r w:rsidRPr="00A2507B">
        <w:rPr>
          <w:rFonts w:asciiTheme="minorHAnsi" w:hAnsiTheme="minorHAnsi" w:cstheme="minorHAnsi"/>
          <w:spacing w:val="-4"/>
        </w:rPr>
        <w:t xml:space="preserve"> </w:t>
      </w:r>
      <w:r w:rsidRPr="00A2507B">
        <w:rPr>
          <w:rFonts w:asciiTheme="minorHAnsi" w:hAnsiTheme="minorHAnsi" w:cstheme="minorHAnsi"/>
        </w:rPr>
        <w:t>impegna</w:t>
      </w:r>
      <w:r w:rsidRPr="00A2507B">
        <w:rPr>
          <w:rFonts w:asciiTheme="minorHAnsi" w:hAnsiTheme="minorHAnsi" w:cstheme="minorHAnsi"/>
          <w:spacing w:val="-3"/>
        </w:rPr>
        <w:t xml:space="preserve"> </w:t>
      </w:r>
      <w:r w:rsidRPr="00A2507B">
        <w:rPr>
          <w:rFonts w:asciiTheme="minorHAnsi" w:hAnsiTheme="minorHAnsi" w:cstheme="minorHAnsi"/>
        </w:rPr>
        <w:t>a</w:t>
      </w:r>
      <w:r w:rsidRPr="00A2507B">
        <w:rPr>
          <w:rFonts w:asciiTheme="minorHAnsi" w:hAnsiTheme="minorHAnsi" w:cstheme="minorHAnsi"/>
          <w:spacing w:val="-5"/>
        </w:rPr>
        <w:t xml:space="preserve"> </w:t>
      </w:r>
      <w:r w:rsidRPr="00A2507B">
        <w:rPr>
          <w:rFonts w:asciiTheme="minorHAnsi" w:hAnsiTheme="minorHAnsi" w:cstheme="minorHAnsi"/>
        </w:rPr>
        <w:t>presentare</w:t>
      </w:r>
      <w:r w:rsidRPr="00A2507B">
        <w:rPr>
          <w:rFonts w:asciiTheme="minorHAnsi" w:hAnsiTheme="minorHAnsi" w:cstheme="minorHAnsi"/>
          <w:spacing w:val="-6"/>
        </w:rPr>
        <w:t xml:space="preserve"> </w:t>
      </w:r>
      <w:r w:rsidRPr="00A2507B">
        <w:rPr>
          <w:rFonts w:asciiTheme="minorHAnsi" w:hAnsiTheme="minorHAnsi" w:cstheme="minorHAnsi"/>
        </w:rPr>
        <w:t>una</w:t>
      </w:r>
      <w:r w:rsidRPr="00A2507B">
        <w:rPr>
          <w:rFonts w:asciiTheme="minorHAnsi" w:hAnsiTheme="minorHAnsi" w:cstheme="minorHAnsi"/>
          <w:spacing w:val="-5"/>
        </w:rPr>
        <w:t xml:space="preserve"> </w:t>
      </w:r>
      <w:r w:rsidRPr="00A2507B">
        <w:rPr>
          <w:rFonts w:asciiTheme="minorHAnsi" w:hAnsiTheme="minorHAnsi" w:cstheme="minorHAnsi"/>
        </w:rPr>
        <w:t>certificazione</w:t>
      </w:r>
      <w:r w:rsidRPr="00A2507B">
        <w:rPr>
          <w:rFonts w:asciiTheme="minorHAnsi" w:hAnsiTheme="minorHAnsi" w:cstheme="minorHAnsi"/>
          <w:spacing w:val="-6"/>
        </w:rPr>
        <w:t xml:space="preserve"> </w:t>
      </w:r>
      <w:r w:rsidRPr="00A2507B">
        <w:rPr>
          <w:rFonts w:asciiTheme="minorHAnsi" w:hAnsiTheme="minorHAnsi" w:cstheme="minorHAnsi"/>
        </w:rPr>
        <w:t>di</w:t>
      </w:r>
      <w:r w:rsidRPr="00A2507B">
        <w:rPr>
          <w:rFonts w:asciiTheme="minorHAnsi" w:hAnsiTheme="minorHAnsi" w:cstheme="minorHAnsi"/>
          <w:spacing w:val="-3"/>
        </w:rPr>
        <w:t xml:space="preserve"> </w:t>
      </w:r>
      <w:r w:rsidRPr="00A2507B">
        <w:rPr>
          <w:rFonts w:asciiTheme="minorHAnsi" w:hAnsiTheme="minorHAnsi" w:cstheme="minorHAnsi"/>
        </w:rPr>
        <w:t>avvenuta</w:t>
      </w:r>
      <w:r w:rsidRPr="00A2507B">
        <w:rPr>
          <w:rFonts w:asciiTheme="minorHAnsi" w:hAnsiTheme="minorHAnsi" w:cstheme="minorHAnsi"/>
          <w:spacing w:val="-6"/>
        </w:rPr>
        <w:t xml:space="preserve"> </w:t>
      </w:r>
      <w:r w:rsidRPr="00A2507B">
        <w:rPr>
          <w:rFonts w:asciiTheme="minorHAnsi" w:hAnsiTheme="minorHAnsi" w:cstheme="minorHAnsi"/>
        </w:rPr>
        <w:t>distruzione</w:t>
      </w:r>
      <w:r w:rsidRPr="00A2507B">
        <w:rPr>
          <w:rFonts w:asciiTheme="minorHAnsi" w:hAnsiTheme="minorHAnsi" w:cstheme="minorHAnsi"/>
          <w:spacing w:val="-6"/>
        </w:rPr>
        <w:t xml:space="preserve"> </w:t>
      </w:r>
      <w:r w:rsidRPr="00A2507B">
        <w:rPr>
          <w:rFonts w:asciiTheme="minorHAnsi" w:hAnsiTheme="minorHAnsi" w:cstheme="minorHAnsi"/>
        </w:rPr>
        <w:t>dei</w:t>
      </w:r>
      <w:r w:rsidRPr="00A2507B">
        <w:rPr>
          <w:rFonts w:asciiTheme="minorHAnsi" w:hAnsiTheme="minorHAnsi" w:cstheme="minorHAnsi"/>
          <w:spacing w:val="-4"/>
        </w:rPr>
        <w:t xml:space="preserve"> </w:t>
      </w:r>
      <w:r w:rsidRPr="00A2507B">
        <w:rPr>
          <w:rFonts w:asciiTheme="minorHAnsi" w:hAnsiTheme="minorHAnsi" w:cstheme="minorHAnsi"/>
        </w:rPr>
        <w:t>dati</w:t>
      </w:r>
      <w:r w:rsidRPr="00A2507B">
        <w:rPr>
          <w:rFonts w:asciiTheme="minorHAnsi" w:hAnsiTheme="minorHAnsi" w:cstheme="minorHAnsi"/>
          <w:spacing w:val="-7"/>
        </w:rPr>
        <w:t xml:space="preserve"> </w:t>
      </w:r>
      <w:r w:rsidRPr="00A2507B">
        <w:rPr>
          <w:rFonts w:asciiTheme="minorHAnsi" w:hAnsiTheme="minorHAnsi" w:cstheme="minorHAnsi"/>
        </w:rPr>
        <w:t>oggetto</w:t>
      </w:r>
      <w:r w:rsidRPr="00A2507B">
        <w:rPr>
          <w:rFonts w:asciiTheme="minorHAnsi" w:hAnsiTheme="minorHAnsi" w:cstheme="minorHAnsi"/>
          <w:spacing w:val="-4"/>
        </w:rPr>
        <w:t xml:space="preserve"> </w:t>
      </w:r>
      <w:r w:rsidRPr="00A2507B">
        <w:rPr>
          <w:rFonts w:asciiTheme="minorHAnsi" w:hAnsiTheme="minorHAnsi" w:cstheme="minorHAnsi"/>
        </w:rPr>
        <w:t>del trattamento e contenente una puntuale indicazione delle modalità</w:t>
      </w:r>
      <w:r w:rsidRPr="00A2507B">
        <w:rPr>
          <w:rFonts w:asciiTheme="minorHAnsi" w:hAnsiTheme="minorHAnsi" w:cstheme="minorHAnsi"/>
          <w:spacing w:val="-8"/>
        </w:rPr>
        <w:t xml:space="preserve"> </w:t>
      </w:r>
      <w:r w:rsidRPr="00A2507B">
        <w:rPr>
          <w:rFonts w:asciiTheme="minorHAnsi" w:hAnsiTheme="minorHAnsi" w:cstheme="minorHAnsi"/>
        </w:rPr>
        <w:t>utilizzate.</w:t>
      </w:r>
    </w:p>
    <w:p w14:paraId="7DAC8A78" w14:textId="4AE276F3" w:rsidR="00F614DB" w:rsidRPr="00A2507B" w:rsidRDefault="003A3C07" w:rsidP="00064600">
      <w:pPr>
        <w:pStyle w:val="Corpotesto"/>
        <w:spacing w:line="312" w:lineRule="auto"/>
        <w:ind w:left="113" w:right="105"/>
        <w:rPr>
          <w:rFonts w:asciiTheme="minorHAnsi" w:hAnsiTheme="minorHAnsi" w:cstheme="minorHAnsi"/>
        </w:rPr>
      </w:pPr>
      <w:r w:rsidRPr="00A2507B">
        <w:rPr>
          <w:rFonts w:asciiTheme="minorHAnsi" w:hAnsiTheme="minorHAnsi" w:cstheme="minorHAnsi"/>
        </w:rPr>
        <w:t>Il</w:t>
      </w:r>
      <w:r w:rsidRPr="00A2507B">
        <w:rPr>
          <w:rFonts w:asciiTheme="minorHAnsi" w:hAnsiTheme="minorHAnsi" w:cstheme="minorHAnsi"/>
          <w:spacing w:val="-4"/>
        </w:rPr>
        <w:t xml:space="preserve"> </w:t>
      </w:r>
      <w:r w:rsidRPr="00A2507B">
        <w:rPr>
          <w:rFonts w:asciiTheme="minorHAnsi" w:hAnsiTheme="minorHAnsi" w:cstheme="minorHAnsi"/>
        </w:rPr>
        <w:t>Fornitore</w:t>
      </w:r>
      <w:r w:rsidRPr="00A2507B">
        <w:rPr>
          <w:rFonts w:asciiTheme="minorHAnsi" w:hAnsiTheme="minorHAnsi" w:cstheme="minorHAnsi"/>
          <w:spacing w:val="-5"/>
        </w:rPr>
        <w:t xml:space="preserve"> </w:t>
      </w:r>
      <w:r w:rsidRPr="00A2507B">
        <w:rPr>
          <w:rFonts w:asciiTheme="minorHAnsi" w:hAnsiTheme="minorHAnsi" w:cstheme="minorHAnsi"/>
        </w:rPr>
        <w:t>si</w:t>
      </w:r>
      <w:r w:rsidRPr="00A2507B">
        <w:rPr>
          <w:rFonts w:asciiTheme="minorHAnsi" w:hAnsiTheme="minorHAnsi" w:cstheme="minorHAnsi"/>
          <w:spacing w:val="-4"/>
        </w:rPr>
        <w:t xml:space="preserve"> </w:t>
      </w:r>
      <w:r w:rsidRPr="00A2507B">
        <w:rPr>
          <w:rFonts w:asciiTheme="minorHAnsi" w:hAnsiTheme="minorHAnsi" w:cstheme="minorHAnsi"/>
        </w:rPr>
        <w:t>impegna</w:t>
      </w:r>
      <w:r w:rsidRPr="00A2507B">
        <w:rPr>
          <w:rFonts w:asciiTheme="minorHAnsi" w:hAnsiTheme="minorHAnsi" w:cstheme="minorHAnsi"/>
          <w:spacing w:val="-4"/>
        </w:rPr>
        <w:t xml:space="preserve"> </w:t>
      </w:r>
      <w:r w:rsidRPr="00A2507B">
        <w:rPr>
          <w:rFonts w:asciiTheme="minorHAnsi" w:hAnsiTheme="minorHAnsi" w:cstheme="minorHAnsi"/>
        </w:rPr>
        <w:t>altresì</w:t>
      </w:r>
      <w:r w:rsidRPr="00A2507B">
        <w:rPr>
          <w:rFonts w:asciiTheme="minorHAnsi" w:hAnsiTheme="minorHAnsi" w:cstheme="minorHAnsi"/>
          <w:spacing w:val="-4"/>
        </w:rPr>
        <w:t xml:space="preserve"> </w:t>
      </w:r>
      <w:r w:rsidRPr="00A2507B">
        <w:rPr>
          <w:rFonts w:asciiTheme="minorHAnsi" w:hAnsiTheme="minorHAnsi" w:cstheme="minorHAnsi"/>
        </w:rPr>
        <w:t>a</w:t>
      </w:r>
      <w:r w:rsidRPr="00A2507B">
        <w:rPr>
          <w:rFonts w:asciiTheme="minorHAnsi" w:hAnsiTheme="minorHAnsi" w:cstheme="minorHAnsi"/>
          <w:spacing w:val="-4"/>
        </w:rPr>
        <w:t xml:space="preserve"> </w:t>
      </w:r>
      <w:r w:rsidRPr="00A2507B">
        <w:rPr>
          <w:rFonts w:asciiTheme="minorHAnsi" w:hAnsiTheme="minorHAnsi" w:cstheme="minorHAnsi"/>
        </w:rPr>
        <w:t>restituire</w:t>
      </w:r>
      <w:r w:rsidRPr="00A2507B">
        <w:rPr>
          <w:rFonts w:asciiTheme="minorHAnsi" w:hAnsiTheme="minorHAnsi" w:cstheme="minorHAnsi"/>
          <w:spacing w:val="-4"/>
        </w:rPr>
        <w:t xml:space="preserve"> </w:t>
      </w:r>
      <w:r w:rsidRPr="00A2507B">
        <w:rPr>
          <w:rFonts w:asciiTheme="minorHAnsi" w:hAnsiTheme="minorHAnsi" w:cstheme="minorHAnsi"/>
        </w:rPr>
        <w:t>al</w:t>
      </w:r>
      <w:r w:rsidRPr="00A2507B">
        <w:rPr>
          <w:rFonts w:asciiTheme="minorHAnsi" w:hAnsiTheme="minorHAnsi" w:cstheme="minorHAnsi"/>
          <w:spacing w:val="-4"/>
        </w:rPr>
        <w:t xml:space="preserve"> </w:t>
      </w:r>
      <w:r w:rsidRPr="00A2507B">
        <w:rPr>
          <w:rFonts w:asciiTheme="minorHAnsi" w:hAnsiTheme="minorHAnsi" w:cstheme="minorHAnsi"/>
        </w:rPr>
        <w:t>Politecnico</w:t>
      </w:r>
      <w:r w:rsidRPr="00A2507B">
        <w:rPr>
          <w:rFonts w:asciiTheme="minorHAnsi" w:hAnsiTheme="minorHAnsi" w:cstheme="minorHAnsi"/>
          <w:spacing w:val="-3"/>
        </w:rPr>
        <w:t xml:space="preserve"> </w:t>
      </w:r>
      <w:r w:rsidRPr="00A2507B">
        <w:rPr>
          <w:rFonts w:asciiTheme="minorHAnsi" w:hAnsiTheme="minorHAnsi" w:cstheme="minorHAnsi"/>
        </w:rPr>
        <w:t>di</w:t>
      </w:r>
      <w:r w:rsidRPr="00A2507B">
        <w:rPr>
          <w:rFonts w:asciiTheme="minorHAnsi" w:hAnsiTheme="minorHAnsi" w:cstheme="minorHAnsi"/>
          <w:spacing w:val="-5"/>
        </w:rPr>
        <w:t xml:space="preserve"> </w:t>
      </w:r>
      <w:r w:rsidRPr="00A2507B">
        <w:rPr>
          <w:rFonts w:asciiTheme="minorHAnsi" w:hAnsiTheme="minorHAnsi" w:cstheme="minorHAnsi"/>
        </w:rPr>
        <w:t>Milano,</w:t>
      </w:r>
      <w:r w:rsidRPr="00A2507B">
        <w:rPr>
          <w:rFonts w:asciiTheme="minorHAnsi" w:hAnsiTheme="minorHAnsi" w:cstheme="minorHAnsi"/>
          <w:spacing w:val="-5"/>
        </w:rPr>
        <w:t xml:space="preserve"> </w:t>
      </w:r>
      <w:r w:rsidRPr="00A2507B">
        <w:rPr>
          <w:rFonts w:asciiTheme="minorHAnsi" w:hAnsiTheme="minorHAnsi" w:cstheme="minorHAnsi"/>
        </w:rPr>
        <w:t>entro</w:t>
      </w:r>
      <w:r w:rsidRPr="00A2507B">
        <w:rPr>
          <w:rFonts w:asciiTheme="minorHAnsi" w:hAnsiTheme="minorHAnsi" w:cstheme="minorHAnsi"/>
          <w:spacing w:val="-4"/>
        </w:rPr>
        <w:t xml:space="preserve"> </w:t>
      </w:r>
      <w:r w:rsidRPr="00A2507B">
        <w:rPr>
          <w:rFonts w:asciiTheme="minorHAnsi" w:hAnsiTheme="minorHAnsi" w:cstheme="minorHAnsi"/>
        </w:rPr>
        <w:t>10</w:t>
      </w:r>
      <w:r w:rsidRPr="00A2507B">
        <w:rPr>
          <w:rFonts w:asciiTheme="minorHAnsi" w:hAnsiTheme="minorHAnsi" w:cstheme="minorHAnsi"/>
          <w:spacing w:val="-4"/>
        </w:rPr>
        <w:t xml:space="preserve"> </w:t>
      </w:r>
      <w:r w:rsidRPr="00A2507B">
        <w:rPr>
          <w:rFonts w:asciiTheme="minorHAnsi" w:hAnsiTheme="minorHAnsi" w:cstheme="minorHAnsi"/>
        </w:rPr>
        <w:t>giorni</w:t>
      </w:r>
      <w:r w:rsidRPr="00A2507B">
        <w:rPr>
          <w:rFonts w:asciiTheme="minorHAnsi" w:hAnsiTheme="minorHAnsi" w:cstheme="minorHAnsi"/>
          <w:spacing w:val="-4"/>
        </w:rPr>
        <w:t xml:space="preserve"> </w:t>
      </w:r>
      <w:r w:rsidRPr="00A2507B">
        <w:rPr>
          <w:rFonts w:asciiTheme="minorHAnsi" w:hAnsiTheme="minorHAnsi" w:cstheme="minorHAnsi"/>
        </w:rPr>
        <w:t>dall’ultimazione</w:t>
      </w:r>
      <w:r w:rsidRPr="00A2507B">
        <w:rPr>
          <w:rFonts w:asciiTheme="minorHAnsi" w:hAnsiTheme="minorHAnsi" w:cstheme="minorHAnsi"/>
          <w:spacing w:val="-5"/>
        </w:rPr>
        <w:t xml:space="preserve"> </w:t>
      </w:r>
      <w:r w:rsidRPr="00A2507B">
        <w:rPr>
          <w:rFonts w:asciiTheme="minorHAnsi" w:hAnsiTheme="minorHAnsi" w:cstheme="minorHAnsi"/>
        </w:rPr>
        <w:t>delle</w:t>
      </w:r>
      <w:r w:rsidRPr="00A2507B">
        <w:rPr>
          <w:rFonts w:asciiTheme="minorHAnsi" w:hAnsiTheme="minorHAnsi" w:cstheme="minorHAnsi"/>
          <w:spacing w:val="-4"/>
        </w:rPr>
        <w:t xml:space="preserve"> </w:t>
      </w:r>
      <w:r w:rsidRPr="00A2507B">
        <w:rPr>
          <w:rFonts w:asciiTheme="minorHAnsi" w:hAnsiTheme="minorHAnsi" w:cstheme="minorHAnsi"/>
        </w:rPr>
        <w:t xml:space="preserve">attività commissionatele tutti gli atti ed i documenti alla stessa forniti dalla </w:t>
      </w:r>
      <w:r w:rsidR="00276861" w:rsidRPr="00A2507B">
        <w:rPr>
          <w:rFonts w:asciiTheme="minorHAnsi" w:hAnsiTheme="minorHAnsi" w:cstheme="minorHAnsi"/>
        </w:rPr>
        <w:t>Politecnico di Milano</w:t>
      </w:r>
      <w:r w:rsidRPr="00A2507B">
        <w:rPr>
          <w:rFonts w:asciiTheme="minorHAnsi" w:hAnsiTheme="minorHAnsi" w:cstheme="minorHAnsi"/>
        </w:rPr>
        <w:t xml:space="preserve"> ed a distruggere, ovvero rendere altrimenti inutilizzabili, ogni altro atto sia in formato cartaceo che</w:t>
      </w:r>
      <w:r w:rsidRPr="00A2507B">
        <w:rPr>
          <w:rFonts w:asciiTheme="minorHAnsi" w:hAnsiTheme="minorHAnsi" w:cstheme="minorHAnsi"/>
          <w:spacing w:val="-15"/>
        </w:rPr>
        <w:t xml:space="preserve"> </w:t>
      </w:r>
      <w:r w:rsidRPr="00A2507B">
        <w:rPr>
          <w:rFonts w:asciiTheme="minorHAnsi" w:hAnsiTheme="minorHAnsi" w:cstheme="minorHAnsi"/>
        </w:rPr>
        <w:t>digitale.</w:t>
      </w:r>
    </w:p>
    <w:p w14:paraId="1295F208" w14:textId="0DDC5222" w:rsidR="00F614DB" w:rsidRPr="00A2507B" w:rsidRDefault="003A3C07" w:rsidP="00064600">
      <w:pPr>
        <w:pStyle w:val="Corpotesto"/>
        <w:spacing w:line="312" w:lineRule="auto"/>
        <w:ind w:left="113" w:right="100"/>
        <w:rPr>
          <w:rFonts w:asciiTheme="minorHAnsi" w:hAnsiTheme="minorHAnsi" w:cstheme="minorHAnsi"/>
        </w:rPr>
      </w:pPr>
      <w:r w:rsidRPr="00A2507B">
        <w:rPr>
          <w:rFonts w:asciiTheme="minorHAnsi" w:hAnsiTheme="minorHAnsi" w:cstheme="minorHAnsi"/>
        </w:rPr>
        <w:t>Eventuali violazioni commesse dal Fornitore sulle disposizioni di cui al presente paragrafo saranno sanzionate ai sensi della normativa vigente in materia.</w:t>
      </w:r>
    </w:p>
    <w:p w14:paraId="2A6F871A" w14:textId="77777777" w:rsidR="002B4E45" w:rsidRPr="00A2507B" w:rsidRDefault="002B4E45" w:rsidP="00064600">
      <w:pPr>
        <w:pStyle w:val="Corpotesto"/>
        <w:spacing w:line="312" w:lineRule="auto"/>
        <w:ind w:left="113" w:right="100"/>
        <w:rPr>
          <w:rFonts w:asciiTheme="minorHAnsi" w:hAnsiTheme="minorHAnsi" w:cstheme="minorHAnsi"/>
          <w:color w:val="0D0D0D"/>
          <w:shd w:val="clear" w:color="auto" w:fill="FFFFFF"/>
        </w:rPr>
      </w:pPr>
    </w:p>
    <w:sectPr w:rsidR="002B4E45" w:rsidRPr="00A2507B" w:rsidSect="00A2507B">
      <w:footerReference w:type="default" r:id="rId17"/>
      <w:pgSz w:w="11900" w:h="16850"/>
      <w:pgMar w:top="567" w:right="567" w:bottom="851" w:left="567" w:header="0"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E4CC" w14:textId="77777777" w:rsidR="00F877D4" w:rsidRDefault="00F877D4">
      <w:r>
        <w:separator/>
      </w:r>
    </w:p>
  </w:endnote>
  <w:endnote w:type="continuationSeparator" w:id="0">
    <w:p w14:paraId="4C314F93" w14:textId="77777777" w:rsidR="00F877D4" w:rsidRDefault="00F87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DA7A" w14:textId="5CE9F8D6" w:rsidR="00F614DB" w:rsidRDefault="00B827AA">
    <w:pPr>
      <w:pStyle w:val="Corpotesto"/>
      <w:spacing w:line="14" w:lineRule="auto"/>
      <w:ind w:left="0"/>
      <w:jc w:val="left"/>
    </w:pPr>
    <w:r>
      <w:rPr>
        <w:noProof/>
      </w:rPr>
      <mc:AlternateContent>
        <mc:Choice Requires="wps">
          <w:drawing>
            <wp:anchor distT="0" distB="0" distL="114300" distR="114300" simplePos="0" relativeHeight="251657728" behindDoc="1" locked="0" layoutInCell="1" allowOverlap="1" wp14:anchorId="5740433A" wp14:editId="66AED9E4">
              <wp:simplePos x="0" y="0"/>
              <wp:positionH relativeFrom="page">
                <wp:posOffset>6221730</wp:posOffset>
              </wp:positionH>
              <wp:positionV relativeFrom="page">
                <wp:posOffset>10283190</wp:posOffset>
              </wp:positionV>
              <wp:extent cx="490220" cy="1695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FE907" w14:textId="77777777" w:rsidR="00F614DB" w:rsidRPr="00AF2E81" w:rsidRDefault="003A3C07">
                          <w:pPr>
                            <w:pStyle w:val="Corpotesto"/>
                            <w:spacing w:before="19"/>
                            <w:ind w:left="20"/>
                            <w:jc w:val="left"/>
                            <w:rPr>
                              <w:rFonts w:asciiTheme="minorHAnsi" w:hAnsiTheme="minorHAnsi" w:cstheme="minorHAnsi"/>
                            </w:rPr>
                          </w:pPr>
                          <w:r w:rsidRPr="00AF2E81">
                            <w:rPr>
                              <w:rFonts w:asciiTheme="minorHAnsi" w:hAnsiTheme="minorHAnsi" w:cstheme="minorHAnsi"/>
                            </w:rPr>
                            <w:t xml:space="preserve">Pag. </w:t>
                          </w:r>
                          <w:r w:rsidRPr="00AF2E81">
                            <w:rPr>
                              <w:rFonts w:asciiTheme="minorHAnsi" w:hAnsiTheme="minorHAnsi" w:cstheme="minorHAnsi"/>
                            </w:rPr>
                            <w:fldChar w:fldCharType="begin"/>
                          </w:r>
                          <w:r w:rsidRPr="00AF2E81">
                            <w:rPr>
                              <w:rFonts w:asciiTheme="minorHAnsi" w:hAnsiTheme="minorHAnsi" w:cstheme="minorHAnsi"/>
                            </w:rPr>
                            <w:instrText xml:space="preserve"> PAGE </w:instrText>
                          </w:r>
                          <w:r w:rsidRPr="00AF2E81">
                            <w:rPr>
                              <w:rFonts w:asciiTheme="minorHAnsi" w:hAnsiTheme="minorHAnsi" w:cstheme="minorHAnsi"/>
                            </w:rPr>
                            <w:fldChar w:fldCharType="separate"/>
                          </w:r>
                          <w:r w:rsidRPr="00AF2E81">
                            <w:rPr>
                              <w:rFonts w:asciiTheme="minorHAnsi" w:hAnsiTheme="minorHAnsi" w:cstheme="minorHAnsi"/>
                            </w:rPr>
                            <w:t>4</w:t>
                          </w:r>
                          <w:r w:rsidRPr="00AF2E81">
                            <w:rPr>
                              <w:rFonts w:asciiTheme="minorHAnsi" w:hAnsiTheme="minorHAnsi" w:cstheme="minorHAnsi"/>
                            </w:rPr>
                            <w:fldChar w:fldCharType="end"/>
                          </w:r>
                          <w:r w:rsidRPr="00AF2E81">
                            <w:rPr>
                              <w:rFonts w:asciiTheme="minorHAnsi" w:hAnsiTheme="minorHAnsi" w:cstheme="minorHAnsi"/>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0433A" id="_x0000_t202" coordsize="21600,21600" o:spt="202" path="m,l,21600r21600,l21600,xe">
              <v:stroke joinstyle="miter"/>
              <v:path gradientshapeok="t" o:connecttype="rect"/>
            </v:shapetype>
            <v:shape id="Text Box 1" o:spid="_x0000_s1026" type="#_x0000_t202" style="position:absolute;margin-left:489.9pt;margin-top:809.7pt;width:38.6pt;height:13.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" filled="f" stroked="f">
              <v:textbox inset="0,0,0,0">
                <w:txbxContent>
                  <w:p w14:paraId="575FE907" w14:textId="77777777" w:rsidR="00F614DB" w:rsidRPr="00AF2E81" w:rsidRDefault="003A3C07">
                    <w:pPr>
                      <w:pStyle w:val="Corpotesto"/>
                      <w:spacing w:before="19"/>
                      <w:ind w:left="20"/>
                      <w:jc w:val="left"/>
                      <w:rPr>
                        <w:rFonts w:asciiTheme="minorHAnsi" w:hAnsiTheme="minorHAnsi" w:cstheme="minorHAnsi"/>
                      </w:rPr>
                    </w:pPr>
                    <w:r w:rsidRPr="00AF2E81">
                      <w:rPr>
                        <w:rFonts w:asciiTheme="minorHAnsi" w:hAnsiTheme="minorHAnsi" w:cstheme="minorHAnsi"/>
                      </w:rPr>
                      <w:t xml:space="preserve">Pag. </w:t>
                    </w:r>
                    <w:r w:rsidRPr="00AF2E81">
                      <w:rPr>
                        <w:rFonts w:asciiTheme="minorHAnsi" w:hAnsiTheme="minorHAnsi" w:cstheme="minorHAnsi"/>
                      </w:rPr>
                      <w:fldChar w:fldCharType="begin"/>
                    </w:r>
                    <w:r w:rsidRPr="00AF2E81">
                      <w:rPr>
                        <w:rFonts w:asciiTheme="minorHAnsi" w:hAnsiTheme="minorHAnsi" w:cstheme="minorHAnsi"/>
                      </w:rPr>
                      <w:instrText xml:space="preserve"> PAGE </w:instrText>
                    </w:r>
                    <w:r w:rsidRPr="00AF2E81">
                      <w:rPr>
                        <w:rFonts w:asciiTheme="minorHAnsi" w:hAnsiTheme="minorHAnsi" w:cstheme="minorHAnsi"/>
                      </w:rPr>
                      <w:fldChar w:fldCharType="separate"/>
                    </w:r>
                    <w:r w:rsidRPr="00AF2E81">
                      <w:rPr>
                        <w:rFonts w:asciiTheme="minorHAnsi" w:hAnsiTheme="minorHAnsi" w:cstheme="minorHAnsi"/>
                      </w:rPr>
                      <w:t>4</w:t>
                    </w:r>
                    <w:r w:rsidRPr="00AF2E81">
                      <w:rPr>
                        <w:rFonts w:asciiTheme="minorHAnsi" w:hAnsiTheme="minorHAnsi" w:cstheme="minorHAnsi"/>
                      </w:rPr>
                      <w:fldChar w:fldCharType="end"/>
                    </w:r>
                    <w:r w:rsidRPr="00AF2E81">
                      <w:rPr>
                        <w:rFonts w:asciiTheme="minorHAnsi" w:hAnsiTheme="minorHAnsi" w:cstheme="minorHAnsi"/>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E6FF" w14:textId="77777777" w:rsidR="00F877D4" w:rsidRDefault="00F877D4">
      <w:r>
        <w:separator/>
      </w:r>
    </w:p>
  </w:footnote>
  <w:footnote w:type="continuationSeparator" w:id="0">
    <w:p w14:paraId="5773FF79" w14:textId="77777777" w:rsidR="00F877D4" w:rsidRDefault="00F87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6A7"/>
    <w:multiLevelType w:val="hybridMultilevel"/>
    <w:tmpl w:val="AE241A84"/>
    <w:lvl w:ilvl="0" w:tplc="F9061C1C">
      <w:start w:val="1"/>
      <w:numFmt w:val="bullet"/>
      <w:lvlText w:val="-"/>
      <w:lvlJc w:val="left"/>
      <w:pPr>
        <w:ind w:left="473" w:hanging="360"/>
      </w:pPr>
      <w:rPr>
        <w:rFonts w:ascii="Courier New" w:hAnsi="Courier New"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15:restartNumberingAfterBreak="0">
    <w:nsid w:val="05E54769"/>
    <w:multiLevelType w:val="hybridMultilevel"/>
    <w:tmpl w:val="9AE84E40"/>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095829D8"/>
    <w:multiLevelType w:val="hybridMultilevel"/>
    <w:tmpl w:val="18D035EA"/>
    <w:lvl w:ilvl="0" w:tplc="E4F409FE">
      <w:start w:val="1"/>
      <w:numFmt w:val="decimal"/>
      <w:lvlText w:val="%1."/>
      <w:lvlJc w:val="left"/>
      <w:pPr>
        <w:ind w:left="473" w:hanging="361"/>
      </w:pPr>
      <w:rPr>
        <w:rFonts w:ascii="Georgia" w:eastAsia="Georgia" w:hAnsi="Georgia" w:cs="Georgia" w:hint="default"/>
        <w:b/>
        <w:bCs/>
        <w:w w:val="99"/>
        <w:sz w:val="20"/>
        <w:szCs w:val="20"/>
        <w:lang w:val="it-IT" w:eastAsia="it-IT" w:bidi="it-IT"/>
      </w:rPr>
    </w:lvl>
    <w:lvl w:ilvl="1" w:tplc="BBD8E17A">
      <w:numFmt w:val="bullet"/>
      <w:lvlText w:val="•"/>
      <w:lvlJc w:val="left"/>
      <w:pPr>
        <w:ind w:left="1431" w:hanging="361"/>
      </w:pPr>
      <w:rPr>
        <w:rFonts w:hint="default"/>
        <w:lang w:val="it-IT" w:eastAsia="it-IT" w:bidi="it-IT"/>
      </w:rPr>
    </w:lvl>
    <w:lvl w:ilvl="2" w:tplc="A8C40224">
      <w:numFmt w:val="bullet"/>
      <w:lvlText w:val="•"/>
      <w:lvlJc w:val="left"/>
      <w:pPr>
        <w:ind w:left="2383" w:hanging="361"/>
      </w:pPr>
      <w:rPr>
        <w:rFonts w:hint="default"/>
        <w:lang w:val="it-IT" w:eastAsia="it-IT" w:bidi="it-IT"/>
      </w:rPr>
    </w:lvl>
    <w:lvl w:ilvl="3" w:tplc="5A1C8054">
      <w:numFmt w:val="bullet"/>
      <w:lvlText w:val="•"/>
      <w:lvlJc w:val="left"/>
      <w:pPr>
        <w:ind w:left="3335" w:hanging="361"/>
      </w:pPr>
      <w:rPr>
        <w:rFonts w:hint="default"/>
        <w:lang w:val="it-IT" w:eastAsia="it-IT" w:bidi="it-IT"/>
      </w:rPr>
    </w:lvl>
    <w:lvl w:ilvl="4" w:tplc="A028A924">
      <w:numFmt w:val="bullet"/>
      <w:lvlText w:val="•"/>
      <w:lvlJc w:val="left"/>
      <w:pPr>
        <w:ind w:left="4287" w:hanging="361"/>
      </w:pPr>
      <w:rPr>
        <w:rFonts w:hint="default"/>
        <w:lang w:val="it-IT" w:eastAsia="it-IT" w:bidi="it-IT"/>
      </w:rPr>
    </w:lvl>
    <w:lvl w:ilvl="5" w:tplc="797ACD02">
      <w:numFmt w:val="bullet"/>
      <w:lvlText w:val="•"/>
      <w:lvlJc w:val="left"/>
      <w:pPr>
        <w:ind w:left="5239" w:hanging="361"/>
      </w:pPr>
      <w:rPr>
        <w:rFonts w:hint="default"/>
        <w:lang w:val="it-IT" w:eastAsia="it-IT" w:bidi="it-IT"/>
      </w:rPr>
    </w:lvl>
    <w:lvl w:ilvl="6" w:tplc="5F1E5F94">
      <w:numFmt w:val="bullet"/>
      <w:lvlText w:val="•"/>
      <w:lvlJc w:val="left"/>
      <w:pPr>
        <w:ind w:left="6191" w:hanging="361"/>
      </w:pPr>
      <w:rPr>
        <w:rFonts w:hint="default"/>
        <w:lang w:val="it-IT" w:eastAsia="it-IT" w:bidi="it-IT"/>
      </w:rPr>
    </w:lvl>
    <w:lvl w:ilvl="7" w:tplc="4A7248CA">
      <w:numFmt w:val="bullet"/>
      <w:lvlText w:val="•"/>
      <w:lvlJc w:val="left"/>
      <w:pPr>
        <w:ind w:left="7143" w:hanging="361"/>
      </w:pPr>
      <w:rPr>
        <w:rFonts w:hint="default"/>
        <w:lang w:val="it-IT" w:eastAsia="it-IT" w:bidi="it-IT"/>
      </w:rPr>
    </w:lvl>
    <w:lvl w:ilvl="8" w:tplc="C700CCFC">
      <w:numFmt w:val="bullet"/>
      <w:lvlText w:val="•"/>
      <w:lvlJc w:val="left"/>
      <w:pPr>
        <w:ind w:left="8095" w:hanging="361"/>
      </w:pPr>
      <w:rPr>
        <w:rFonts w:hint="default"/>
        <w:lang w:val="it-IT" w:eastAsia="it-IT" w:bidi="it-IT"/>
      </w:rPr>
    </w:lvl>
  </w:abstractNum>
  <w:abstractNum w:abstractNumId="3" w15:restartNumberingAfterBreak="0">
    <w:nsid w:val="0B613846"/>
    <w:multiLevelType w:val="hybridMultilevel"/>
    <w:tmpl w:val="180E469A"/>
    <w:lvl w:ilvl="0" w:tplc="E57C4402">
      <w:start w:val="1"/>
      <w:numFmt w:val="decimal"/>
      <w:lvlText w:val="%1."/>
      <w:lvlJc w:val="left"/>
      <w:pPr>
        <w:ind w:left="473" w:hanging="361"/>
        <w:jc w:val="left"/>
      </w:pPr>
      <w:rPr>
        <w:rFonts w:ascii="Georgia" w:eastAsia="Georgia" w:hAnsi="Georgia" w:cs="Georgia" w:hint="default"/>
        <w:b/>
        <w:bCs/>
        <w:w w:val="99"/>
        <w:sz w:val="20"/>
        <w:szCs w:val="20"/>
        <w:lang w:val="it-IT" w:eastAsia="it-IT" w:bidi="it-IT"/>
      </w:rPr>
    </w:lvl>
    <w:lvl w:ilvl="1" w:tplc="5BD8F612">
      <w:numFmt w:val="bullet"/>
      <w:lvlText w:val="•"/>
      <w:lvlJc w:val="left"/>
      <w:pPr>
        <w:ind w:left="1431" w:hanging="361"/>
      </w:pPr>
      <w:rPr>
        <w:rFonts w:hint="default"/>
        <w:lang w:val="it-IT" w:eastAsia="it-IT" w:bidi="it-IT"/>
      </w:rPr>
    </w:lvl>
    <w:lvl w:ilvl="2" w:tplc="B906D02C">
      <w:numFmt w:val="bullet"/>
      <w:lvlText w:val="•"/>
      <w:lvlJc w:val="left"/>
      <w:pPr>
        <w:ind w:left="2383" w:hanging="361"/>
      </w:pPr>
      <w:rPr>
        <w:rFonts w:hint="default"/>
        <w:lang w:val="it-IT" w:eastAsia="it-IT" w:bidi="it-IT"/>
      </w:rPr>
    </w:lvl>
    <w:lvl w:ilvl="3" w:tplc="E15AF96A">
      <w:numFmt w:val="bullet"/>
      <w:lvlText w:val="•"/>
      <w:lvlJc w:val="left"/>
      <w:pPr>
        <w:ind w:left="3335" w:hanging="361"/>
      </w:pPr>
      <w:rPr>
        <w:rFonts w:hint="default"/>
        <w:lang w:val="it-IT" w:eastAsia="it-IT" w:bidi="it-IT"/>
      </w:rPr>
    </w:lvl>
    <w:lvl w:ilvl="4" w:tplc="11764AB4">
      <w:numFmt w:val="bullet"/>
      <w:lvlText w:val="•"/>
      <w:lvlJc w:val="left"/>
      <w:pPr>
        <w:ind w:left="4287" w:hanging="361"/>
      </w:pPr>
      <w:rPr>
        <w:rFonts w:hint="default"/>
        <w:lang w:val="it-IT" w:eastAsia="it-IT" w:bidi="it-IT"/>
      </w:rPr>
    </w:lvl>
    <w:lvl w:ilvl="5" w:tplc="484277FE">
      <w:numFmt w:val="bullet"/>
      <w:lvlText w:val="•"/>
      <w:lvlJc w:val="left"/>
      <w:pPr>
        <w:ind w:left="5239" w:hanging="361"/>
      </w:pPr>
      <w:rPr>
        <w:rFonts w:hint="default"/>
        <w:lang w:val="it-IT" w:eastAsia="it-IT" w:bidi="it-IT"/>
      </w:rPr>
    </w:lvl>
    <w:lvl w:ilvl="6" w:tplc="E4EE29E8">
      <w:numFmt w:val="bullet"/>
      <w:lvlText w:val="•"/>
      <w:lvlJc w:val="left"/>
      <w:pPr>
        <w:ind w:left="6191" w:hanging="361"/>
      </w:pPr>
      <w:rPr>
        <w:rFonts w:hint="default"/>
        <w:lang w:val="it-IT" w:eastAsia="it-IT" w:bidi="it-IT"/>
      </w:rPr>
    </w:lvl>
    <w:lvl w:ilvl="7" w:tplc="04F69FDE">
      <w:numFmt w:val="bullet"/>
      <w:lvlText w:val="•"/>
      <w:lvlJc w:val="left"/>
      <w:pPr>
        <w:ind w:left="7143" w:hanging="361"/>
      </w:pPr>
      <w:rPr>
        <w:rFonts w:hint="default"/>
        <w:lang w:val="it-IT" w:eastAsia="it-IT" w:bidi="it-IT"/>
      </w:rPr>
    </w:lvl>
    <w:lvl w:ilvl="8" w:tplc="B2DACA36">
      <w:numFmt w:val="bullet"/>
      <w:lvlText w:val="•"/>
      <w:lvlJc w:val="left"/>
      <w:pPr>
        <w:ind w:left="8095" w:hanging="361"/>
      </w:pPr>
      <w:rPr>
        <w:rFonts w:hint="default"/>
        <w:lang w:val="it-IT" w:eastAsia="it-IT" w:bidi="it-IT"/>
      </w:rPr>
    </w:lvl>
  </w:abstractNum>
  <w:abstractNum w:abstractNumId="4" w15:restartNumberingAfterBreak="0">
    <w:nsid w:val="130D1CAD"/>
    <w:multiLevelType w:val="hybridMultilevel"/>
    <w:tmpl w:val="9FA4E7EC"/>
    <w:lvl w:ilvl="0" w:tplc="D6BA3C1C">
      <w:numFmt w:val="bullet"/>
      <w:lvlText w:val="-"/>
      <w:lvlJc w:val="left"/>
      <w:pPr>
        <w:ind w:left="472" w:hanging="360"/>
      </w:pPr>
      <w:rPr>
        <w:rFonts w:ascii="Arial Narrow" w:eastAsia="Arial Narrow" w:hAnsi="Arial Narrow" w:cs="Arial Narrow" w:hint="default"/>
        <w:w w:val="99"/>
        <w:sz w:val="20"/>
        <w:szCs w:val="20"/>
        <w:lang w:val="it-IT" w:eastAsia="it-IT" w:bidi="it-IT"/>
      </w:rPr>
    </w:lvl>
    <w:lvl w:ilvl="1" w:tplc="5FBAD486">
      <w:numFmt w:val="bullet"/>
      <w:lvlText w:val="-"/>
      <w:lvlJc w:val="left"/>
      <w:pPr>
        <w:ind w:left="1192" w:hanging="360"/>
      </w:pPr>
      <w:rPr>
        <w:rFonts w:ascii="Times New Roman" w:eastAsia="Times New Roman" w:hAnsi="Times New Roman" w:cs="Times New Roman" w:hint="default"/>
        <w:w w:val="99"/>
        <w:sz w:val="20"/>
        <w:szCs w:val="20"/>
        <w:lang w:val="it-IT" w:eastAsia="it-IT" w:bidi="it-IT"/>
      </w:rPr>
    </w:lvl>
    <w:lvl w:ilvl="2" w:tplc="9DD46C68">
      <w:numFmt w:val="bullet"/>
      <w:lvlText w:val="•"/>
      <w:lvlJc w:val="left"/>
      <w:pPr>
        <w:ind w:left="2177" w:hanging="360"/>
      </w:pPr>
      <w:rPr>
        <w:rFonts w:hint="default"/>
        <w:lang w:val="it-IT" w:eastAsia="it-IT" w:bidi="it-IT"/>
      </w:rPr>
    </w:lvl>
    <w:lvl w:ilvl="3" w:tplc="5FD0070E">
      <w:numFmt w:val="bullet"/>
      <w:lvlText w:val="•"/>
      <w:lvlJc w:val="left"/>
      <w:pPr>
        <w:ind w:left="3155" w:hanging="360"/>
      </w:pPr>
      <w:rPr>
        <w:rFonts w:hint="default"/>
        <w:lang w:val="it-IT" w:eastAsia="it-IT" w:bidi="it-IT"/>
      </w:rPr>
    </w:lvl>
    <w:lvl w:ilvl="4" w:tplc="27D0D27C">
      <w:numFmt w:val="bullet"/>
      <w:lvlText w:val="•"/>
      <w:lvlJc w:val="left"/>
      <w:pPr>
        <w:ind w:left="4133" w:hanging="360"/>
      </w:pPr>
      <w:rPr>
        <w:rFonts w:hint="default"/>
        <w:lang w:val="it-IT" w:eastAsia="it-IT" w:bidi="it-IT"/>
      </w:rPr>
    </w:lvl>
    <w:lvl w:ilvl="5" w:tplc="8C425CBE">
      <w:numFmt w:val="bullet"/>
      <w:lvlText w:val="•"/>
      <w:lvlJc w:val="left"/>
      <w:pPr>
        <w:ind w:left="5110" w:hanging="360"/>
      </w:pPr>
      <w:rPr>
        <w:rFonts w:hint="default"/>
        <w:lang w:val="it-IT" w:eastAsia="it-IT" w:bidi="it-IT"/>
      </w:rPr>
    </w:lvl>
    <w:lvl w:ilvl="6" w:tplc="43B0282E">
      <w:numFmt w:val="bullet"/>
      <w:lvlText w:val="•"/>
      <w:lvlJc w:val="left"/>
      <w:pPr>
        <w:ind w:left="6088" w:hanging="360"/>
      </w:pPr>
      <w:rPr>
        <w:rFonts w:hint="default"/>
        <w:lang w:val="it-IT" w:eastAsia="it-IT" w:bidi="it-IT"/>
      </w:rPr>
    </w:lvl>
    <w:lvl w:ilvl="7" w:tplc="C2A0092C">
      <w:numFmt w:val="bullet"/>
      <w:lvlText w:val="•"/>
      <w:lvlJc w:val="left"/>
      <w:pPr>
        <w:ind w:left="7066" w:hanging="360"/>
      </w:pPr>
      <w:rPr>
        <w:rFonts w:hint="default"/>
        <w:lang w:val="it-IT" w:eastAsia="it-IT" w:bidi="it-IT"/>
      </w:rPr>
    </w:lvl>
    <w:lvl w:ilvl="8" w:tplc="3774C500">
      <w:numFmt w:val="bullet"/>
      <w:lvlText w:val="•"/>
      <w:lvlJc w:val="left"/>
      <w:pPr>
        <w:ind w:left="8043" w:hanging="360"/>
      </w:pPr>
      <w:rPr>
        <w:rFonts w:hint="default"/>
        <w:lang w:val="it-IT" w:eastAsia="it-IT" w:bidi="it-IT"/>
      </w:rPr>
    </w:lvl>
  </w:abstractNum>
  <w:abstractNum w:abstractNumId="5" w15:restartNumberingAfterBreak="0">
    <w:nsid w:val="1FE97806"/>
    <w:multiLevelType w:val="hybridMultilevel"/>
    <w:tmpl w:val="A89868C0"/>
    <w:lvl w:ilvl="0" w:tplc="FB940EE6">
      <w:numFmt w:val="bullet"/>
      <w:lvlText w:val="-"/>
      <w:lvlJc w:val="left"/>
      <w:pPr>
        <w:ind w:left="722" w:hanging="360"/>
      </w:pPr>
      <w:rPr>
        <w:rFonts w:hint="default"/>
        <w:w w:val="99"/>
        <w:lang w:val="it-IT" w:eastAsia="it-IT" w:bidi="it-IT"/>
      </w:rPr>
    </w:lvl>
    <w:lvl w:ilvl="1" w:tplc="0A781652">
      <w:numFmt w:val="bullet"/>
      <w:lvlText w:val="-"/>
      <w:lvlJc w:val="left"/>
      <w:pPr>
        <w:ind w:left="1182" w:hanging="360"/>
      </w:pPr>
      <w:rPr>
        <w:rFonts w:ascii="Arial Narrow" w:eastAsia="Arial Narrow" w:hAnsi="Arial Narrow" w:cs="Arial Narrow" w:hint="default"/>
        <w:w w:val="99"/>
        <w:sz w:val="20"/>
        <w:szCs w:val="20"/>
        <w:lang w:val="it-IT" w:eastAsia="it-IT" w:bidi="it-IT"/>
      </w:rPr>
    </w:lvl>
    <w:lvl w:ilvl="2" w:tplc="C630CE3C">
      <w:numFmt w:val="bullet"/>
      <w:lvlText w:val="•"/>
      <w:lvlJc w:val="left"/>
      <w:pPr>
        <w:ind w:left="1290" w:hanging="360"/>
      </w:pPr>
      <w:rPr>
        <w:rFonts w:hint="default"/>
        <w:lang w:val="it-IT" w:eastAsia="it-IT" w:bidi="it-IT"/>
      </w:rPr>
    </w:lvl>
    <w:lvl w:ilvl="3" w:tplc="7FD0B91C">
      <w:numFmt w:val="bullet"/>
      <w:lvlText w:val="•"/>
      <w:lvlJc w:val="left"/>
      <w:pPr>
        <w:ind w:left="2480" w:hanging="360"/>
      </w:pPr>
      <w:rPr>
        <w:rFonts w:hint="default"/>
        <w:lang w:val="it-IT" w:eastAsia="it-IT" w:bidi="it-IT"/>
      </w:rPr>
    </w:lvl>
    <w:lvl w:ilvl="4" w:tplc="D5B63280">
      <w:numFmt w:val="bullet"/>
      <w:lvlText w:val="•"/>
      <w:lvlJc w:val="left"/>
      <w:pPr>
        <w:ind w:left="3671" w:hanging="360"/>
      </w:pPr>
      <w:rPr>
        <w:rFonts w:hint="default"/>
        <w:lang w:val="it-IT" w:eastAsia="it-IT" w:bidi="it-IT"/>
      </w:rPr>
    </w:lvl>
    <w:lvl w:ilvl="5" w:tplc="BCF24ACE">
      <w:numFmt w:val="bullet"/>
      <w:lvlText w:val="•"/>
      <w:lvlJc w:val="left"/>
      <w:pPr>
        <w:ind w:left="4862" w:hanging="360"/>
      </w:pPr>
      <w:rPr>
        <w:rFonts w:hint="default"/>
        <w:lang w:val="it-IT" w:eastAsia="it-IT" w:bidi="it-IT"/>
      </w:rPr>
    </w:lvl>
    <w:lvl w:ilvl="6" w:tplc="454CE2EA">
      <w:numFmt w:val="bullet"/>
      <w:lvlText w:val="•"/>
      <w:lvlJc w:val="left"/>
      <w:pPr>
        <w:ind w:left="6053" w:hanging="360"/>
      </w:pPr>
      <w:rPr>
        <w:rFonts w:hint="default"/>
        <w:lang w:val="it-IT" w:eastAsia="it-IT" w:bidi="it-IT"/>
      </w:rPr>
    </w:lvl>
    <w:lvl w:ilvl="7" w:tplc="C9DC7204">
      <w:numFmt w:val="bullet"/>
      <w:lvlText w:val="•"/>
      <w:lvlJc w:val="left"/>
      <w:pPr>
        <w:ind w:left="7244" w:hanging="360"/>
      </w:pPr>
      <w:rPr>
        <w:rFonts w:hint="default"/>
        <w:lang w:val="it-IT" w:eastAsia="it-IT" w:bidi="it-IT"/>
      </w:rPr>
    </w:lvl>
    <w:lvl w:ilvl="8" w:tplc="63D0A276">
      <w:numFmt w:val="bullet"/>
      <w:lvlText w:val="•"/>
      <w:lvlJc w:val="left"/>
      <w:pPr>
        <w:ind w:left="8434" w:hanging="360"/>
      </w:pPr>
      <w:rPr>
        <w:rFonts w:hint="default"/>
        <w:lang w:val="it-IT" w:eastAsia="it-IT" w:bidi="it-IT"/>
      </w:rPr>
    </w:lvl>
  </w:abstractNum>
  <w:abstractNum w:abstractNumId="6" w15:restartNumberingAfterBreak="0">
    <w:nsid w:val="2D97415F"/>
    <w:multiLevelType w:val="hybridMultilevel"/>
    <w:tmpl w:val="BB1E272E"/>
    <w:lvl w:ilvl="0" w:tplc="0410000F">
      <w:start w:val="1"/>
      <w:numFmt w:val="decimal"/>
      <w:lvlText w:val="%1."/>
      <w:lvlJc w:val="left"/>
      <w:pPr>
        <w:ind w:left="473" w:hanging="361"/>
      </w:pPr>
      <w:rPr>
        <w:rFonts w:hint="default"/>
        <w:b/>
        <w:bCs/>
        <w:w w:val="99"/>
        <w:sz w:val="20"/>
        <w:szCs w:val="20"/>
        <w:lang w:val="it-IT" w:eastAsia="it-IT" w:bidi="it-IT"/>
      </w:rPr>
    </w:lvl>
    <w:lvl w:ilvl="1" w:tplc="C6368092">
      <w:numFmt w:val="bullet"/>
      <w:lvlText w:val="•"/>
      <w:lvlJc w:val="left"/>
      <w:pPr>
        <w:ind w:left="1431" w:hanging="361"/>
      </w:pPr>
      <w:rPr>
        <w:rFonts w:hint="default"/>
        <w:lang w:val="it-IT" w:eastAsia="it-IT" w:bidi="it-IT"/>
      </w:rPr>
    </w:lvl>
    <w:lvl w:ilvl="2" w:tplc="01C2CD4A">
      <w:numFmt w:val="bullet"/>
      <w:lvlText w:val="•"/>
      <w:lvlJc w:val="left"/>
      <w:pPr>
        <w:ind w:left="2383" w:hanging="361"/>
      </w:pPr>
      <w:rPr>
        <w:rFonts w:hint="default"/>
        <w:lang w:val="it-IT" w:eastAsia="it-IT" w:bidi="it-IT"/>
      </w:rPr>
    </w:lvl>
    <w:lvl w:ilvl="3" w:tplc="21005FB0">
      <w:numFmt w:val="bullet"/>
      <w:lvlText w:val="•"/>
      <w:lvlJc w:val="left"/>
      <w:pPr>
        <w:ind w:left="3335" w:hanging="361"/>
      </w:pPr>
      <w:rPr>
        <w:rFonts w:hint="default"/>
        <w:lang w:val="it-IT" w:eastAsia="it-IT" w:bidi="it-IT"/>
      </w:rPr>
    </w:lvl>
    <w:lvl w:ilvl="4" w:tplc="4D869478">
      <w:numFmt w:val="bullet"/>
      <w:lvlText w:val="•"/>
      <w:lvlJc w:val="left"/>
      <w:pPr>
        <w:ind w:left="4287" w:hanging="361"/>
      </w:pPr>
      <w:rPr>
        <w:rFonts w:hint="default"/>
        <w:lang w:val="it-IT" w:eastAsia="it-IT" w:bidi="it-IT"/>
      </w:rPr>
    </w:lvl>
    <w:lvl w:ilvl="5" w:tplc="6D76A190">
      <w:numFmt w:val="bullet"/>
      <w:lvlText w:val="•"/>
      <w:lvlJc w:val="left"/>
      <w:pPr>
        <w:ind w:left="5239" w:hanging="361"/>
      </w:pPr>
      <w:rPr>
        <w:rFonts w:hint="default"/>
        <w:lang w:val="it-IT" w:eastAsia="it-IT" w:bidi="it-IT"/>
      </w:rPr>
    </w:lvl>
    <w:lvl w:ilvl="6" w:tplc="9842C7CC">
      <w:numFmt w:val="bullet"/>
      <w:lvlText w:val="•"/>
      <w:lvlJc w:val="left"/>
      <w:pPr>
        <w:ind w:left="6191" w:hanging="361"/>
      </w:pPr>
      <w:rPr>
        <w:rFonts w:hint="default"/>
        <w:lang w:val="it-IT" w:eastAsia="it-IT" w:bidi="it-IT"/>
      </w:rPr>
    </w:lvl>
    <w:lvl w:ilvl="7" w:tplc="55948D8C">
      <w:numFmt w:val="bullet"/>
      <w:lvlText w:val="•"/>
      <w:lvlJc w:val="left"/>
      <w:pPr>
        <w:ind w:left="7143" w:hanging="361"/>
      </w:pPr>
      <w:rPr>
        <w:rFonts w:hint="default"/>
        <w:lang w:val="it-IT" w:eastAsia="it-IT" w:bidi="it-IT"/>
      </w:rPr>
    </w:lvl>
    <w:lvl w:ilvl="8" w:tplc="AED23170">
      <w:numFmt w:val="bullet"/>
      <w:lvlText w:val="•"/>
      <w:lvlJc w:val="left"/>
      <w:pPr>
        <w:ind w:left="8095" w:hanging="361"/>
      </w:pPr>
      <w:rPr>
        <w:rFonts w:hint="default"/>
        <w:lang w:val="it-IT" w:eastAsia="it-IT" w:bidi="it-IT"/>
      </w:rPr>
    </w:lvl>
  </w:abstractNum>
  <w:abstractNum w:abstractNumId="7" w15:restartNumberingAfterBreak="0">
    <w:nsid w:val="381F32DA"/>
    <w:multiLevelType w:val="hybridMultilevel"/>
    <w:tmpl w:val="1C04473E"/>
    <w:lvl w:ilvl="0" w:tplc="D6BA3C1C">
      <w:numFmt w:val="bullet"/>
      <w:lvlText w:val="-"/>
      <w:lvlJc w:val="left"/>
      <w:pPr>
        <w:ind w:left="583" w:hanging="360"/>
      </w:pPr>
      <w:rPr>
        <w:rFonts w:ascii="Arial Narrow" w:eastAsia="Arial Narrow" w:hAnsi="Arial Narrow" w:cs="Arial Narrow" w:hint="default"/>
        <w:w w:val="99"/>
        <w:sz w:val="20"/>
        <w:szCs w:val="20"/>
        <w:lang w:val="it-IT" w:eastAsia="it-IT" w:bidi="it-IT"/>
      </w:rPr>
    </w:lvl>
    <w:lvl w:ilvl="1" w:tplc="04100003" w:tentative="1">
      <w:start w:val="1"/>
      <w:numFmt w:val="bullet"/>
      <w:lvlText w:val="o"/>
      <w:lvlJc w:val="left"/>
      <w:pPr>
        <w:ind w:left="1551" w:hanging="360"/>
      </w:pPr>
      <w:rPr>
        <w:rFonts w:ascii="Courier New" w:hAnsi="Courier New" w:cs="Courier New" w:hint="default"/>
      </w:rPr>
    </w:lvl>
    <w:lvl w:ilvl="2" w:tplc="04100005" w:tentative="1">
      <w:start w:val="1"/>
      <w:numFmt w:val="bullet"/>
      <w:lvlText w:val=""/>
      <w:lvlJc w:val="left"/>
      <w:pPr>
        <w:ind w:left="2271" w:hanging="360"/>
      </w:pPr>
      <w:rPr>
        <w:rFonts w:ascii="Wingdings" w:hAnsi="Wingdings" w:hint="default"/>
      </w:rPr>
    </w:lvl>
    <w:lvl w:ilvl="3" w:tplc="04100001" w:tentative="1">
      <w:start w:val="1"/>
      <w:numFmt w:val="bullet"/>
      <w:lvlText w:val=""/>
      <w:lvlJc w:val="left"/>
      <w:pPr>
        <w:ind w:left="2991" w:hanging="360"/>
      </w:pPr>
      <w:rPr>
        <w:rFonts w:ascii="Symbol" w:hAnsi="Symbol" w:hint="default"/>
      </w:rPr>
    </w:lvl>
    <w:lvl w:ilvl="4" w:tplc="04100003" w:tentative="1">
      <w:start w:val="1"/>
      <w:numFmt w:val="bullet"/>
      <w:lvlText w:val="o"/>
      <w:lvlJc w:val="left"/>
      <w:pPr>
        <w:ind w:left="3711" w:hanging="360"/>
      </w:pPr>
      <w:rPr>
        <w:rFonts w:ascii="Courier New" w:hAnsi="Courier New" w:cs="Courier New" w:hint="default"/>
      </w:rPr>
    </w:lvl>
    <w:lvl w:ilvl="5" w:tplc="04100005" w:tentative="1">
      <w:start w:val="1"/>
      <w:numFmt w:val="bullet"/>
      <w:lvlText w:val=""/>
      <w:lvlJc w:val="left"/>
      <w:pPr>
        <w:ind w:left="4431" w:hanging="360"/>
      </w:pPr>
      <w:rPr>
        <w:rFonts w:ascii="Wingdings" w:hAnsi="Wingdings" w:hint="default"/>
      </w:rPr>
    </w:lvl>
    <w:lvl w:ilvl="6" w:tplc="04100001" w:tentative="1">
      <w:start w:val="1"/>
      <w:numFmt w:val="bullet"/>
      <w:lvlText w:val=""/>
      <w:lvlJc w:val="left"/>
      <w:pPr>
        <w:ind w:left="5151" w:hanging="360"/>
      </w:pPr>
      <w:rPr>
        <w:rFonts w:ascii="Symbol" w:hAnsi="Symbol" w:hint="default"/>
      </w:rPr>
    </w:lvl>
    <w:lvl w:ilvl="7" w:tplc="04100003" w:tentative="1">
      <w:start w:val="1"/>
      <w:numFmt w:val="bullet"/>
      <w:lvlText w:val="o"/>
      <w:lvlJc w:val="left"/>
      <w:pPr>
        <w:ind w:left="5871" w:hanging="360"/>
      </w:pPr>
      <w:rPr>
        <w:rFonts w:ascii="Courier New" w:hAnsi="Courier New" w:cs="Courier New" w:hint="default"/>
      </w:rPr>
    </w:lvl>
    <w:lvl w:ilvl="8" w:tplc="04100005" w:tentative="1">
      <w:start w:val="1"/>
      <w:numFmt w:val="bullet"/>
      <w:lvlText w:val=""/>
      <w:lvlJc w:val="left"/>
      <w:pPr>
        <w:ind w:left="6591" w:hanging="360"/>
      </w:pPr>
      <w:rPr>
        <w:rFonts w:ascii="Wingdings" w:hAnsi="Wingdings" w:hint="default"/>
      </w:rPr>
    </w:lvl>
  </w:abstractNum>
  <w:abstractNum w:abstractNumId="8" w15:restartNumberingAfterBreak="0">
    <w:nsid w:val="4ACE7691"/>
    <w:multiLevelType w:val="hybridMultilevel"/>
    <w:tmpl w:val="A7FCEEBA"/>
    <w:lvl w:ilvl="0" w:tplc="47B6A572">
      <w:start w:val="100"/>
      <w:numFmt w:val="bullet"/>
      <w:lvlText w:val=""/>
      <w:lvlJc w:val="left"/>
      <w:pPr>
        <w:ind w:left="364" w:hanging="360"/>
      </w:pPr>
      <w:rPr>
        <w:rFonts w:ascii="Symbol" w:eastAsia="Georgia" w:hAnsi="Symbol" w:cstheme="majorHAnsi" w:hint="default"/>
      </w:rPr>
    </w:lvl>
    <w:lvl w:ilvl="1" w:tplc="04100003" w:tentative="1">
      <w:start w:val="1"/>
      <w:numFmt w:val="bullet"/>
      <w:lvlText w:val="o"/>
      <w:lvlJc w:val="left"/>
      <w:pPr>
        <w:ind w:left="1084" w:hanging="360"/>
      </w:pPr>
      <w:rPr>
        <w:rFonts w:ascii="Courier New" w:hAnsi="Courier New" w:cs="Courier New" w:hint="default"/>
      </w:rPr>
    </w:lvl>
    <w:lvl w:ilvl="2" w:tplc="04100005" w:tentative="1">
      <w:start w:val="1"/>
      <w:numFmt w:val="bullet"/>
      <w:lvlText w:val=""/>
      <w:lvlJc w:val="left"/>
      <w:pPr>
        <w:ind w:left="1804" w:hanging="360"/>
      </w:pPr>
      <w:rPr>
        <w:rFonts w:ascii="Wingdings" w:hAnsi="Wingdings" w:hint="default"/>
      </w:rPr>
    </w:lvl>
    <w:lvl w:ilvl="3" w:tplc="04100001" w:tentative="1">
      <w:start w:val="1"/>
      <w:numFmt w:val="bullet"/>
      <w:lvlText w:val=""/>
      <w:lvlJc w:val="left"/>
      <w:pPr>
        <w:ind w:left="2524" w:hanging="360"/>
      </w:pPr>
      <w:rPr>
        <w:rFonts w:ascii="Symbol" w:hAnsi="Symbol" w:hint="default"/>
      </w:rPr>
    </w:lvl>
    <w:lvl w:ilvl="4" w:tplc="04100003" w:tentative="1">
      <w:start w:val="1"/>
      <w:numFmt w:val="bullet"/>
      <w:lvlText w:val="o"/>
      <w:lvlJc w:val="left"/>
      <w:pPr>
        <w:ind w:left="3244" w:hanging="360"/>
      </w:pPr>
      <w:rPr>
        <w:rFonts w:ascii="Courier New" w:hAnsi="Courier New" w:cs="Courier New" w:hint="default"/>
      </w:rPr>
    </w:lvl>
    <w:lvl w:ilvl="5" w:tplc="04100005" w:tentative="1">
      <w:start w:val="1"/>
      <w:numFmt w:val="bullet"/>
      <w:lvlText w:val=""/>
      <w:lvlJc w:val="left"/>
      <w:pPr>
        <w:ind w:left="3964" w:hanging="360"/>
      </w:pPr>
      <w:rPr>
        <w:rFonts w:ascii="Wingdings" w:hAnsi="Wingdings" w:hint="default"/>
      </w:rPr>
    </w:lvl>
    <w:lvl w:ilvl="6" w:tplc="04100001" w:tentative="1">
      <w:start w:val="1"/>
      <w:numFmt w:val="bullet"/>
      <w:lvlText w:val=""/>
      <w:lvlJc w:val="left"/>
      <w:pPr>
        <w:ind w:left="4684" w:hanging="360"/>
      </w:pPr>
      <w:rPr>
        <w:rFonts w:ascii="Symbol" w:hAnsi="Symbol" w:hint="default"/>
      </w:rPr>
    </w:lvl>
    <w:lvl w:ilvl="7" w:tplc="04100003" w:tentative="1">
      <w:start w:val="1"/>
      <w:numFmt w:val="bullet"/>
      <w:lvlText w:val="o"/>
      <w:lvlJc w:val="left"/>
      <w:pPr>
        <w:ind w:left="5404" w:hanging="360"/>
      </w:pPr>
      <w:rPr>
        <w:rFonts w:ascii="Courier New" w:hAnsi="Courier New" w:cs="Courier New" w:hint="default"/>
      </w:rPr>
    </w:lvl>
    <w:lvl w:ilvl="8" w:tplc="04100005" w:tentative="1">
      <w:start w:val="1"/>
      <w:numFmt w:val="bullet"/>
      <w:lvlText w:val=""/>
      <w:lvlJc w:val="left"/>
      <w:pPr>
        <w:ind w:left="6124" w:hanging="360"/>
      </w:pPr>
      <w:rPr>
        <w:rFonts w:ascii="Wingdings" w:hAnsi="Wingdings" w:hint="default"/>
      </w:rPr>
    </w:lvl>
  </w:abstractNum>
  <w:abstractNum w:abstractNumId="9" w15:restartNumberingAfterBreak="0">
    <w:nsid w:val="71C61318"/>
    <w:multiLevelType w:val="hybridMultilevel"/>
    <w:tmpl w:val="8410C4DE"/>
    <w:lvl w:ilvl="0" w:tplc="0214FEE6">
      <w:numFmt w:val="bullet"/>
      <w:lvlText w:val="-"/>
      <w:lvlJc w:val="left"/>
      <w:pPr>
        <w:ind w:left="872" w:hanging="360"/>
      </w:pPr>
      <w:rPr>
        <w:rFonts w:ascii="Garamond" w:hAnsi="Garamond" w:cs="Times New Roman" w:hint="default"/>
        <w:b/>
        <w:i w:val="0"/>
      </w:rPr>
    </w:lvl>
    <w:lvl w:ilvl="1" w:tplc="04100003" w:tentative="1">
      <w:start w:val="1"/>
      <w:numFmt w:val="bullet"/>
      <w:lvlText w:val="o"/>
      <w:lvlJc w:val="left"/>
      <w:pPr>
        <w:ind w:left="1592" w:hanging="360"/>
      </w:pPr>
      <w:rPr>
        <w:rFonts w:ascii="Courier New" w:hAnsi="Courier New" w:cs="Courier New" w:hint="default"/>
      </w:rPr>
    </w:lvl>
    <w:lvl w:ilvl="2" w:tplc="04100005" w:tentative="1">
      <w:start w:val="1"/>
      <w:numFmt w:val="bullet"/>
      <w:lvlText w:val=""/>
      <w:lvlJc w:val="left"/>
      <w:pPr>
        <w:ind w:left="2312" w:hanging="360"/>
      </w:pPr>
      <w:rPr>
        <w:rFonts w:ascii="Wingdings" w:hAnsi="Wingdings" w:hint="default"/>
      </w:rPr>
    </w:lvl>
    <w:lvl w:ilvl="3" w:tplc="04100001" w:tentative="1">
      <w:start w:val="1"/>
      <w:numFmt w:val="bullet"/>
      <w:lvlText w:val=""/>
      <w:lvlJc w:val="left"/>
      <w:pPr>
        <w:ind w:left="3032" w:hanging="360"/>
      </w:pPr>
      <w:rPr>
        <w:rFonts w:ascii="Symbol" w:hAnsi="Symbol" w:hint="default"/>
      </w:rPr>
    </w:lvl>
    <w:lvl w:ilvl="4" w:tplc="04100003" w:tentative="1">
      <w:start w:val="1"/>
      <w:numFmt w:val="bullet"/>
      <w:lvlText w:val="o"/>
      <w:lvlJc w:val="left"/>
      <w:pPr>
        <w:ind w:left="3752" w:hanging="360"/>
      </w:pPr>
      <w:rPr>
        <w:rFonts w:ascii="Courier New" w:hAnsi="Courier New" w:cs="Courier New" w:hint="default"/>
      </w:rPr>
    </w:lvl>
    <w:lvl w:ilvl="5" w:tplc="04100005" w:tentative="1">
      <w:start w:val="1"/>
      <w:numFmt w:val="bullet"/>
      <w:lvlText w:val=""/>
      <w:lvlJc w:val="left"/>
      <w:pPr>
        <w:ind w:left="4472" w:hanging="360"/>
      </w:pPr>
      <w:rPr>
        <w:rFonts w:ascii="Wingdings" w:hAnsi="Wingdings" w:hint="default"/>
      </w:rPr>
    </w:lvl>
    <w:lvl w:ilvl="6" w:tplc="04100001" w:tentative="1">
      <w:start w:val="1"/>
      <w:numFmt w:val="bullet"/>
      <w:lvlText w:val=""/>
      <w:lvlJc w:val="left"/>
      <w:pPr>
        <w:ind w:left="5192" w:hanging="360"/>
      </w:pPr>
      <w:rPr>
        <w:rFonts w:ascii="Symbol" w:hAnsi="Symbol" w:hint="default"/>
      </w:rPr>
    </w:lvl>
    <w:lvl w:ilvl="7" w:tplc="04100003" w:tentative="1">
      <w:start w:val="1"/>
      <w:numFmt w:val="bullet"/>
      <w:lvlText w:val="o"/>
      <w:lvlJc w:val="left"/>
      <w:pPr>
        <w:ind w:left="5912" w:hanging="360"/>
      </w:pPr>
      <w:rPr>
        <w:rFonts w:ascii="Courier New" w:hAnsi="Courier New" w:cs="Courier New" w:hint="default"/>
      </w:rPr>
    </w:lvl>
    <w:lvl w:ilvl="8" w:tplc="04100005" w:tentative="1">
      <w:start w:val="1"/>
      <w:numFmt w:val="bullet"/>
      <w:lvlText w:val=""/>
      <w:lvlJc w:val="left"/>
      <w:pPr>
        <w:ind w:left="6632" w:hanging="360"/>
      </w:pPr>
      <w:rPr>
        <w:rFonts w:ascii="Wingdings" w:hAnsi="Wingdings" w:hint="default"/>
      </w:rPr>
    </w:lvl>
  </w:abstractNum>
  <w:abstractNum w:abstractNumId="10" w15:restartNumberingAfterBreak="0">
    <w:nsid w:val="79C54416"/>
    <w:multiLevelType w:val="hybridMultilevel"/>
    <w:tmpl w:val="9892B554"/>
    <w:lvl w:ilvl="0" w:tplc="D3F85E60">
      <w:start w:val="1"/>
      <w:numFmt w:val="lowerLetter"/>
      <w:lvlText w:val="%1."/>
      <w:lvlJc w:val="left"/>
      <w:pPr>
        <w:ind w:left="469" w:hanging="358"/>
      </w:pPr>
      <w:rPr>
        <w:rFonts w:ascii="Georgia" w:eastAsia="Georgia" w:hAnsi="Georgia" w:cs="Georgia" w:hint="default"/>
        <w:i/>
        <w:spacing w:val="0"/>
        <w:w w:val="99"/>
        <w:sz w:val="20"/>
        <w:szCs w:val="20"/>
        <w:lang w:val="it-IT" w:eastAsia="it-IT" w:bidi="it-IT"/>
      </w:rPr>
    </w:lvl>
    <w:lvl w:ilvl="1" w:tplc="23C48CA6">
      <w:numFmt w:val="bullet"/>
      <w:lvlText w:val="•"/>
      <w:lvlJc w:val="left"/>
      <w:pPr>
        <w:ind w:left="1413" w:hanging="358"/>
      </w:pPr>
      <w:rPr>
        <w:rFonts w:hint="default"/>
        <w:lang w:val="it-IT" w:eastAsia="it-IT" w:bidi="it-IT"/>
      </w:rPr>
    </w:lvl>
    <w:lvl w:ilvl="2" w:tplc="46C6A000">
      <w:numFmt w:val="bullet"/>
      <w:lvlText w:val="•"/>
      <w:lvlJc w:val="left"/>
      <w:pPr>
        <w:ind w:left="2367" w:hanging="358"/>
      </w:pPr>
      <w:rPr>
        <w:rFonts w:hint="default"/>
        <w:lang w:val="it-IT" w:eastAsia="it-IT" w:bidi="it-IT"/>
      </w:rPr>
    </w:lvl>
    <w:lvl w:ilvl="3" w:tplc="CC461F6C">
      <w:numFmt w:val="bullet"/>
      <w:lvlText w:val="•"/>
      <w:lvlJc w:val="left"/>
      <w:pPr>
        <w:ind w:left="3321" w:hanging="358"/>
      </w:pPr>
      <w:rPr>
        <w:rFonts w:hint="default"/>
        <w:lang w:val="it-IT" w:eastAsia="it-IT" w:bidi="it-IT"/>
      </w:rPr>
    </w:lvl>
    <w:lvl w:ilvl="4" w:tplc="EE2EE826">
      <w:numFmt w:val="bullet"/>
      <w:lvlText w:val="•"/>
      <w:lvlJc w:val="left"/>
      <w:pPr>
        <w:ind w:left="4275" w:hanging="358"/>
      </w:pPr>
      <w:rPr>
        <w:rFonts w:hint="default"/>
        <w:lang w:val="it-IT" w:eastAsia="it-IT" w:bidi="it-IT"/>
      </w:rPr>
    </w:lvl>
    <w:lvl w:ilvl="5" w:tplc="A2FAD372">
      <w:numFmt w:val="bullet"/>
      <w:lvlText w:val="•"/>
      <w:lvlJc w:val="left"/>
      <w:pPr>
        <w:ind w:left="5229" w:hanging="358"/>
      </w:pPr>
      <w:rPr>
        <w:rFonts w:hint="default"/>
        <w:lang w:val="it-IT" w:eastAsia="it-IT" w:bidi="it-IT"/>
      </w:rPr>
    </w:lvl>
    <w:lvl w:ilvl="6" w:tplc="7570CFD6">
      <w:numFmt w:val="bullet"/>
      <w:lvlText w:val="•"/>
      <w:lvlJc w:val="left"/>
      <w:pPr>
        <w:ind w:left="6183" w:hanging="358"/>
      </w:pPr>
      <w:rPr>
        <w:rFonts w:hint="default"/>
        <w:lang w:val="it-IT" w:eastAsia="it-IT" w:bidi="it-IT"/>
      </w:rPr>
    </w:lvl>
    <w:lvl w:ilvl="7" w:tplc="FDD699CA">
      <w:numFmt w:val="bullet"/>
      <w:lvlText w:val="•"/>
      <w:lvlJc w:val="left"/>
      <w:pPr>
        <w:ind w:left="7137" w:hanging="358"/>
      </w:pPr>
      <w:rPr>
        <w:rFonts w:hint="default"/>
        <w:lang w:val="it-IT" w:eastAsia="it-IT" w:bidi="it-IT"/>
      </w:rPr>
    </w:lvl>
    <w:lvl w:ilvl="8" w:tplc="7916C11E">
      <w:numFmt w:val="bullet"/>
      <w:lvlText w:val="•"/>
      <w:lvlJc w:val="left"/>
      <w:pPr>
        <w:ind w:left="8091" w:hanging="358"/>
      </w:pPr>
      <w:rPr>
        <w:rFonts w:hint="default"/>
        <w:lang w:val="it-IT" w:eastAsia="it-IT" w:bidi="it-IT"/>
      </w:rPr>
    </w:lvl>
  </w:abstractNum>
  <w:abstractNum w:abstractNumId="11" w15:restartNumberingAfterBreak="0">
    <w:nsid w:val="7F984811"/>
    <w:multiLevelType w:val="hybridMultilevel"/>
    <w:tmpl w:val="FE1AD9BE"/>
    <w:lvl w:ilvl="0" w:tplc="D48A5AA8">
      <w:numFmt w:val="bullet"/>
      <w:lvlText w:val="-"/>
      <w:lvlJc w:val="left"/>
      <w:pPr>
        <w:ind w:left="472" w:hanging="360"/>
      </w:pPr>
      <w:rPr>
        <w:rFonts w:ascii="Arial Narrow" w:eastAsia="Arial Narrow" w:hAnsi="Arial Narrow" w:cs="Arial Narrow" w:hint="default"/>
        <w:w w:val="99"/>
        <w:sz w:val="20"/>
        <w:szCs w:val="20"/>
        <w:lang w:val="it-IT" w:eastAsia="it-IT" w:bidi="it-IT"/>
      </w:rPr>
    </w:lvl>
    <w:lvl w:ilvl="1" w:tplc="317828BC">
      <w:numFmt w:val="bullet"/>
      <w:lvlText w:val="-"/>
      <w:lvlJc w:val="left"/>
      <w:pPr>
        <w:ind w:left="1192" w:hanging="360"/>
      </w:pPr>
      <w:rPr>
        <w:rFonts w:ascii="Times New Roman" w:eastAsia="Times New Roman" w:hAnsi="Times New Roman" w:cs="Times New Roman" w:hint="default"/>
        <w:w w:val="99"/>
        <w:sz w:val="20"/>
        <w:szCs w:val="20"/>
        <w:lang w:val="it-IT" w:eastAsia="it-IT" w:bidi="it-IT"/>
      </w:rPr>
    </w:lvl>
    <w:lvl w:ilvl="2" w:tplc="18FA76E4">
      <w:numFmt w:val="bullet"/>
      <w:lvlText w:val="•"/>
      <w:lvlJc w:val="left"/>
      <w:pPr>
        <w:ind w:left="2177" w:hanging="360"/>
      </w:pPr>
      <w:rPr>
        <w:rFonts w:hint="default"/>
        <w:lang w:val="it-IT" w:eastAsia="it-IT" w:bidi="it-IT"/>
      </w:rPr>
    </w:lvl>
    <w:lvl w:ilvl="3" w:tplc="7498509A">
      <w:numFmt w:val="bullet"/>
      <w:lvlText w:val="•"/>
      <w:lvlJc w:val="left"/>
      <w:pPr>
        <w:ind w:left="3155" w:hanging="360"/>
      </w:pPr>
      <w:rPr>
        <w:rFonts w:hint="default"/>
        <w:lang w:val="it-IT" w:eastAsia="it-IT" w:bidi="it-IT"/>
      </w:rPr>
    </w:lvl>
    <w:lvl w:ilvl="4" w:tplc="BEB83864">
      <w:numFmt w:val="bullet"/>
      <w:lvlText w:val="•"/>
      <w:lvlJc w:val="left"/>
      <w:pPr>
        <w:ind w:left="4133" w:hanging="360"/>
      </w:pPr>
      <w:rPr>
        <w:rFonts w:hint="default"/>
        <w:lang w:val="it-IT" w:eastAsia="it-IT" w:bidi="it-IT"/>
      </w:rPr>
    </w:lvl>
    <w:lvl w:ilvl="5" w:tplc="AC305DDE">
      <w:numFmt w:val="bullet"/>
      <w:lvlText w:val="•"/>
      <w:lvlJc w:val="left"/>
      <w:pPr>
        <w:ind w:left="5110" w:hanging="360"/>
      </w:pPr>
      <w:rPr>
        <w:rFonts w:hint="default"/>
        <w:lang w:val="it-IT" w:eastAsia="it-IT" w:bidi="it-IT"/>
      </w:rPr>
    </w:lvl>
    <w:lvl w:ilvl="6" w:tplc="8D6A7D6A">
      <w:numFmt w:val="bullet"/>
      <w:lvlText w:val="•"/>
      <w:lvlJc w:val="left"/>
      <w:pPr>
        <w:ind w:left="6088" w:hanging="360"/>
      </w:pPr>
      <w:rPr>
        <w:rFonts w:hint="default"/>
        <w:lang w:val="it-IT" w:eastAsia="it-IT" w:bidi="it-IT"/>
      </w:rPr>
    </w:lvl>
    <w:lvl w:ilvl="7" w:tplc="D56C188C">
      <w:numFmt w:val="bullet"/>
      <w:lvlText w:val="•"/>
      <w:lvlJc w:val="left"/>
      <w:pPr>
        <w:ind w:left="7066" w:hanging="360"/>
      </w:pPr>
      <w:rPr>
        <w:rFonts w:hint="default"/>
        <w:lang w:val="it-IT" w:eastAsia="it-IT" w:bidi="it-IT"/>
      </w:rPr>
    </w:lvl>
    <w:lvl w:ilvl="8" w:tplc="2ED2BC0A">
      <w:numFmt w:val="bullet"/>
      <w:lvlText w:val="•"/>
      <w:lvlJc w:val="left"/>
      <w:pPr>
        <w:ind w:left="8043" w:hanging="360"/>
      </w:pPr>
      <w:rPr>
        <w:rFonts w:hint="default"/>
        <w:lang w:val="it-IT" w:eastAsia="it-IT" w:bidi="it-IT"/>
      </w:rPr>
    </w:lvl>
  </w:abstractNum>
  <w:num w:numId="1">
    <w:abstractNumId w:val="10"/>
  </w:num>
  <w:num w:numId="2">
    <w:abstractNumId w:val="4"/>
  </w:num>
  <w:num w:numId="3">
    <w:abstractNumId w:val="2"/>
  </w:num>
  <w:num w:numId="4">
    <w:abstractNumId w:val="9"/>
  </w:num>
  <w:num w:numId="5">
    <w:abstractNumId w:val="5"/>
  </w:num>
  <w:num w:numId="6">
    <w:abstractNumId w:val="8"/>
  </w:num>
  <w:num w:numId="7">
    <w:abstractNumId w:val="11"/>
  </w:num>
  <w:num w:numId="8">
    <w:abstractNumId w:val="6"/>
  </w:num>
  <w:num w:numId="9">
    <w:abstractNumId w:val="1"/>
  </w:num>
  <w:num w:numId="10">
    <w:abstractNumId w:val="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4DB"/>
    <w:rsid w:val="00015A5B"/>
    <w:rsid w:val="00043CFD"/>
    <w:rsid w:val="00064600"/>
    <w:rsid w:val="00087A5C"/>
    <w:rsid w:val="00116DF8"/>
    <w:rsid w:val="00137104"/>
    <w:rsid w:val="001828E3"/>
    <w:rsid w:val="001834CD"/>
    <w:rsid w:val="001C0A63"/>
    <w:rsid w:val="001D787E"/>
    <w:rsid w:val="00276861"/>
    <w:rsid w:val="002932CA"/>
    <w:rsid w:val="002B4E45"/>
    <w:rsid w:val="0031185C"/>
    <w:rsid w:val="00371F47"/>
    <w:rsid w:val="003731E8"/>
    <w:rsid w:val="0038208D"/>
    <w:rsid w:val="00386B18"/>
    <w:rsid w:val="003A3210"/>
    <w:rsid w:val="003A3C07"/>
    <w:rsid w:val="003A6D28"/>
    <w:rsid w:val="003E62A4"/>
    <w:rsid w:val="00441765"/>
    <w:rsid w:val="004C61FE"/>
    <w:rsid w:val="004E3BA7"/>
    <w:rsid w:val="004E5FA9"/>
    <w:rsid w:val="004F1D13"/>
    <w:rsid w:val="00522C4A"/>
    <w:rsid w:val="00523286"/>
    <w:rsid w:val="00581DD0"/>
    <w:rsid w:val="005A1A24"/>
    <w:rsid w:val="005E48C0"/>
    <w:rsid w:val="0063715A"/>
    <w:rsid w:val="00663926"/>
    <w:rsid w:val="0069668D"/>
    <w:rsid w:val="006F51AB"/>
    <w:rsid w:val="00724401"/>
    <w:rsid w:val="00761DDA"/>
    <w:rsid w:val="00762B02"/>
    <w:rsid w:val="00794F91"/>
    <w:rsid w:val="0083326A"/>
    <w:rsid w:val="00834A43"/>
    <w:rsid w:val="00845664"/>
    <w:rsid w:val="00850204"/>
    <w:rsid w:val="00852895"/>
    <w:rsid w:val="008853C0"/>
    <w:rsid w:val="008B63A0"/>
    <w:rsid w:val="009049D2"/>
    <w:rsid w:val="00912905"/>
    <w:rsid w:val="00963143"/>
    <w:rsid w:val="00A059A6"/>
    <w:rsid w:val="00A2507B"/>
    <w:rsid w:val="00A650C3"/>
    <w:rsid w:val="00A70A35"/>
    <w:rsid w:val="00AF2E81"/>
    <w:rsid w:val="00B06F6D"/>
    <w:rsid w:val="00B24BAC"/>
    <w:rsid w:val="00B32468"/>
    <w:rsid w:val="00B556D2"/>
    <w:rsid w:val="00B827AA"/>
    <w:rsid w:val="00C04683"/>
    <w:rsid w:val="00CA5600"/>
    <w:rsid w:val="00CF0B95"/>
    <w:rsid w:val="00CF1F37"/>
    <w:rsid w:val="00CF56B5"/>
    <w:rsid w:val="00D85F83"/>
    <w:rsid w:val="00E023FE"/>
    <w:rsid w:val="00EF6004"/>
    <w:rsid w:val="00F21B54"/>
    <w:rsid w:val="00F52858"/>
    <w:rsid w:val="00F614DB"/>
    <w:rsid w:val="00F83313"/>
    <w:rsid w:val="00F86340"/>
    <w:rsid w:val="00F877D4"/>
    <w:rsid w:val="00FB66A7"/>
    <w:rsid w:val="00FC0B7E"/>
    <w:rsid w:val="00FF70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068FB"/>
  <w15:docId w15:val="{216D66EC-AC96-41E9-88C4-5D41B3FE2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Georgia" w:eastAsia="Georgia" w:hAnsi="Georgia" w:cs="Georgia"/>
      <w:lang w:val="it-IT" w:eastAsia="it-IT" w:bidi="it-IT"/>
    </w:rPr>
  </w:style>
  <w:style w:type="paragraph" w:styleId="Titolo1">
    <w:name w:val="heading 1"/>
    <w:basedOn w:val="Normale"/>
    <w:uiPriority w:val="9"/>
    <w:qFormat/>
    <w:pPr>
      <w:ind w:left="472" w:hanging="361"/>
      <w:jc w:val="both"/>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2"/>
      <w:jc w:val="both"/>
    </w:pPr>
    <w:rPr>
      <w:sz w:val="20"/>
      <w:szCs w:val="20"/>
    </w:rPr>
  </w:style>
  <w:style w:type="paragraph" w:styleId="Paragrafoelenco">
    <w:name w:val="List Paragraph"/>
    <w:basedOn w:val="Normale"/>
    <w:link w:val="ParagrafoelencoCarattere"/>
    <w:uiPriority w:val="1"/>
    <w:qFormat/>
    <w:pPr>
      <w:ind w:left="472" w:hanging="361"/>
    </w:pPr>
  </w:style>
  <w:style w:type="paragraph" w:customStyle="1" w:styleId="TableParagraph">
    <w:name w:val="Table Paragraph"/>
    <w:basedOn w:val="Normale"/>
    <w:uiPriority w:val="1"/>
    <w:qFormat/>
    <w:pPr>
      <w:ind w:left="107"/>
    </w:pPr>
  </w:style>
  <w:style w:type="character" w:customStyle="1" w:styleId="ParagrafoelencoCarattere">
    <w:name w:val="Paragrafo elenco Carattere"/>
    <w:link w:val="Paragrafoelenco"/>
    <w:uiPriority w:val="1"/>
    <w:locked/>
    <w:rsid w:val="00B556D2"/>
    <w:rPr>
      <w:rFonts w:ascii="Georgia" w:eastAsia="Georgia" w:hAnsi="Georgia" w:cs="Georgia"/>
      <w:lang w:val="it-IT" w:eastAsia="it-IT" w:bidi="it-IT"/>
    </w:rPr>
  </w:style>
  <w:style w:type="paragraph" w:styleId="Intestazione">
    <w:name w:val="header"/>
    <w:basedOn w:val="Normale"/>
    <w:link w:val="IntestazioneCarattere"/>
    <w:uiPriority w:val="99"/>
    <w:unhideWhenUsed/>
    <w:rsid w:val="00FB66A7"/>
    <w:pPr>
      <w:tabs>
        <w:tab w:val="center" w:pos="4819"/>
        <w:tab w:val="right" w:pos="9638"/>
      </w:tabs>
    </w:pPr>
  </w:style>
  <w:style w:type="character" w:customStyle="1" w:styleId="IntestazioneCarattere">
    <w:name w:val="Intestazione Carattere"/>
    <w:basedOn w:val="Carpredefinitoparagrafo"/>
    <w:link w:val="Intestazione"/>
    <w:uiPriority w:val="99"/>
    <w:rsid w:val="00FB66A7"/>
    <w:rPr>
      <w:rFonts w:ascii="Georgia" w:eastAsia="Georgia" w:hAnsi="Georgia" w:cs="Georgia"/>
      <w:lang w:val="it-IT" w:eastAsia="it-IT" w:bidi="it-IT"/>
    </w:rPr>
  </w:style>
  <w:style w:type="paragraph" w:styleId="Pidipagina">
    <w:name w:val="footer"/>
    <w:basedOn w:val="Normale"/>
    <w:link w:val="PidipaginaCarattere"/>
    <w:uiPriority w:val="99"/>
    <w:unhideWhenUsed/>
    <w:rsid w:val="00FB66A7"/>
    <w:pPr>
      <w:tabs>
        <w:tab w:val="center" w:pos="4819"/>
        <w:tab w:val="right" w:pos="9638"/>
      </w:tabs>
    </w:pPr>
  </w:style>
  <w:style w:type="character" w:customStyle="1" w:styleId="PidipaginaCarattere">
    <w:name w:val="Piè di pagina Carattere"/>
    <w:basedOn w:val="Carpredefinitoparagrafo"/>
    <w:link w:val="Pidipagina"/>
    <w:uiPriority w:val="99"/>
    <w:rsid w:val="00FB66A7"/>
    <w:rPr>
      <w:rFonts w:ascii="Georgia" w:eastAsia="Georgia" w:hAnsi="Georgia" w:cs="Georgia"/>
      <w:lang w:val="it-IT" w:eastAsia="it-IT" w:bidi="it-IT"/>
    </w:rPr>
  </w:style>
  <w:style w:type="character" w:styleId="Rimandocommento">
    <w:name w:val="annotation reference"/>
    <w:basedOn w:val="Carpredefinitoparagrafo"/>
    <w:uiPriority w:val="99"/>
    <w:semiHidden/>
    <w:unhideWhenUsed/>
    <w:rsid w:val="003A3210"/>
    <w:rPr>
      <w:sz w:val="16"/>
      <w:szCs w:val="16"/>
    </w:rPr>
  </w:style>
  <w:style w:type="paragraph" w:styleId="Testocommento">
    <w:name w:val="annotation text"/>
    <w:basedOn w:val="Normale"/>
    <w:link w:val="TestocommentoCarattere"/>
    <w:uiPriority w:val="99"/>
    <w:semiHidden/>
    <w:unhideWhenUsed/>
    <w:rsid w:val="003A3210"/>
    <w:rPr>
      <w:sz w:val="20"/>
      <w:szCs w:val="20"/>
    </w:rPr>
  </w:style>
  <w:style w:type="character" w:customStyle="1" w:styleId="TestocommentoCarattere">
    <w:name w:val="Testo commento Carattere"/>
    <w:basedOn w:val="Carpredefinitoparagrafo"/>
    <w:link w:val="Testocommento"/>
    <w:uiPriority w:val="99"/>
    <w:semiHidden/>
    <w:rsid w:val="003A3210"/>
    <w:rPr>
      <w:rFonts w:ascii="Georgia" w:eastAsia="Georgia" w:hAnsi="Georgia" w:cs="Georgia"/>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3A3210"/>
    <w:rPr>
      <w:b/>
      <w:bCs/>
    </w:rPr>
  </w:style>
  <w:style w:type="character" w:customStyle="1" w:styleId="SoggettocommentoCarattere">
    <w:name w:val="Soggetto commento Carattere"/>
    <w:basedOn w:val="TestocommentoCarattere"/>
    <w:link w:val="Soggettocommento"/>
    <w:uiPriority w:val="99"/>
    <w:semiHidden/>
    <w:rsid w:val="003A3210"/>
    <w:rPr>
      <w:rFonts w:ascii="Georgia" w:eastAsia="Georgia" w:hAnsi="Georgia" w:cs="Georgia"/>
      <w:b/>
      <w:bCs/>
      <w:sz w:val="20"/>
      <w:szCs w:val="20"/>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67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rasparenza.agid.gov.it/archivio28_provvedimenti-amministrativi_0_122261_725_1.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gazzettaufficiale.it/eli/id/2017/05/05/17A03060/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gid.gov.it/it/sicurezza/cert-pa/linee-guida-sviluppo-del-software-sicur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atalogocloud.acn.gov.it/" TargetMode="External"/><Relationship Id="rId5" Type="http://schemas.openxmlformats.org/officeDocument/2006/relationships/styles" Target="styles.xml"/><Relationship Id="rId15" Type="http://schemas.openxmlformats.org/officeDocument/2006/relationships/hyperlink" Target="https://www.agid.gov.it/it/sicurezza/cert-pa/linee-guida-sviluppo-del-software-sicuro" TargetMode="External"/><Relationship Id="rId10" Type="http://schemas.openxmlformats.org/officeDocument/2006/relationships/hyperlink" Target="http://www.acn.gov.i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gid.gov.it/it/sicurezza/tls-e-cipher-su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AAED5640B047D4094CE9E7CC06C4D1F" ma:contentTypeVersion="20" ma:contentTypeDescription="Creare un nuovo documento." ma:contentTypeScope="" ma:versionID="5f3ba75988c179bb8de0c45b3d296600">
  <xsd:schema xmlns:xsd="http://www.w3.org/2001/XMLSchema" xmlns:xs="http://www.w3.org/2001/XMLSchema" xmlns:p="http://schemas.microsoft.com/office/2006/metadata/properties" xmlns:ns2="e75c9f34-9288-4938-9aea-8ef65e6db794" xmlns:ns3="674d83e8-962f-499c-9d75-3b8a0f60564a" targetNamespace="http://schemas.microsoft.com/office/2006/metadata/properties" ma:root="true" ma:fieldsID="4f4b583bdbd0a486c38f78d1bf16fc04" ns2:_="" ns3:_="">
    <xsd:import namespace="e75c9f34-9288-4938-9aea-8ef65e6db794"/>
    <xsd:import namespace="674d83e8-962f-499c-9d75-3b8a0f6056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5c9f34-9288-4938-9aea-8ef65e6db7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c751c9e1-840f-40c2-82d6-bc984ae8c9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4d83e8-962f-499c-9d75-3b8a0f60564a"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0fe645c3-a07c-4e3c-bc2c-e648493b07f1}" ma:internalName="TaxCatchAll" ma:showField="CatchAllData" ma:web="674d83e8-962f-499c-9d75-3b8a0f6056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74d83e8-962f-499c-9d75-3b8a0f60564a" xsi:nil="true"/>
    <lcf76f155ced4ddcb4097134ff3c332f xmlns="e75c9f34-9288-4938-9aea-8ef65e6db7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74DA-553C-4304-BC12-D0A371F6F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5c9f34-9288-4938-9aea-8ef65e6db794"/>
    <ds:schemaRef ds:uri="674d83e8-962f-499c-9d75-3b8a0f6056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524242-6231-4ADD-AECB-CD9CE703A486}">
  <ds:schemaRefs>
    <ds:schemaRef ds:uri="http://schemas.microsoft.com/office/2006/metadata/properties"/>
    <ds:schemaRef ds:uri="http://schemas.microsoft.com/office/infopath/2007/PartnerControls"/>
    <ds:schemaRef ds:uri="674d83e8-962f-499c-9d75-3b8a0f60564a"/>
    <ds:schemaRef ds:uri="e75c9f34-9288-4938-9aea-8ef65e6db794"/>
  </ds:schemaRefs>
</ds:datastoreItem>
</file>

<file path=customXml/itemProps3.xml><?xml version="1.0" encoding="utf-8"?>
<ds:datastoreItem xmlns:ds="http://schemas.openxmlformats.org/officeDocument/2006/customXml" ds:itemID="{11A63196-A78D-4DE9-B3B0-1CB909BDB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3932</Words>
  <Characters>22417</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Chiesa</dc:creator>
  <cp:lastModifiedBy>Elena Turaccio</cp:lastModifiedBy>
  <cp:revision>3</cp:revision>
  <dcterms:created xsi:type="dcterms:W3CDTF">2026-01-30T10:22:00Z</dcterms:created>
  <dcterms:modified xsi:type="dcterms:W3CDTF">2026-01-30T10:22:00Z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2023-08-25T00:00:00Z</vt:filetime>
  </property>
  <property fmtid="{D5CDD505-2E9C-101B-9397-08002B2CF9AE}" pid="3" name="Creator">
    <vt:lpwstr>Acrobat PDFMaker 20 per Word</vt:lpwstr>
  </property>
  <property fmtid="{D5CDD505-2E9C-101B-9397-08002B2CF9AE}" pid="4" name="LastSaved">
    <vt:filetime>2024-05-16T00:00:00Z</vt:filetime>
  </property>
  <property fmtid="{D5CDD505-2E9C-101B-9397-08002B2CF9AE}" pid="5" name="ContentTypeId">
    <vt:lpwstr>0x0101006AAED5640B047D4094CE9E7CC06C4D1F</vt:lpwstr>
  </property>
</Properties>
</file>